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47" w:rsidRPr="00A52C47" w:rsidRDefault="00A52C47">
      <w:pPr>
        <w:rPr>
          <w:b/>
        </w:rPr>
      </w:pPr>
      <w:r>
        <w:rPr>
          <w:b/>
        </w:rPr>
        <w:t xml:space="preserve">    </w:t>
      </w:r>
      <w:bookmarkStart w:id="0" w:name="_GoBack"/>
      <w:r w:rsidRPr="00A52C47">
        <w:rPr>
          <w:b/>
        </w:rPr>
        <w:t>Стартовал конкурс «Российская организация высокой социальной эффективности</w:t>
      </w:r>
      <w:bookmarkEnd w:id="0"/>
      <w:r w:rsidRPr="00A52C47">
        <w:rPr>
          <w:b/>
        </w:rPr>
        <w:t>».</w:t>
      </w:r>
    </w:p>
    <w:p w:rsidR="00A52C47" w:rsidRDefault="00396121" w:rsidP="00396121">
      <w:pPr>
        <w:spacing w:after="0"/>
      </w:pPr>
      <w:r>
        <w:t xml:space="preserve">   </w:t>
      </w:r>
      <w:r w:rsidR="00A52C47">
        <w:t>Стартовал региональный этап конкурса «Российская организация высокой социальной эффективности» - 2017, сообщает правительство Самарской области.</w:t>
      </w:r>
    </w:p>
    <w:p w:rsidR="00A52C47" w:rsidRDefault="00A52C47" w:rsidP="00396121">
      <w:pPr>
        <w:spacing w:after="0"/>
      </w:pPr>
      <w:r>
        <w:t>Всероссийский конкурс «Российская организация высокой социальной эффективности» проводится ежегодно с 2000 года с целью привлечь общественное внимание к важности решения социальных вопросов на уровне организаций и позволяет выявить лучшие социальные проекты, способствует созданию позитивного социального имиджа.</w:t>
      </w:r>
    </w:p>
    <w:p w:rsidR="00A52C47" w:rsidRDefault="00A52C47" w:rsidP="00396121">
      <w:pPr>
        <w:spacing w:after="0"/>
      </w:pPr>
      <w:r>
        <w:t>Участвующие в конкурсе организации получают возможность продемонстрировать активную внутрикорпоративную политику, достижения по работе с персоналом, улучшение условий и охраны труда, развитие социального партнерства, формирование здорового образа жизни и др.</w:t>
      </w:r>
    </w:p>
    <w:p w:rsidR="00A52C47" w:rsidRDefault="00A52C47" w:rsidP="00396121">
      <w:pPr>
        <w:spacing w:after="0"/>
      </w:pPr>
      <w:r>
        <w:t>Конкурс проводится в два этапа: на региональном и федеральном уровнях по 12 номинациям, в десяти из них представители производственной и непроизводственной сферы соревнуются раздельно:</w:t>
      </w:r>
    </w:p>
    <w:p w:rsidR="00A52C47" w:rsidRDefault="00A52C47" w:rsidP="00396121">
      <w:pPr>
        <w:spacing w:after="0"/>
      </w:pPr>
      <w:r>
        <w:t>- «За создание и развитие рабочих мест в организациях производственной сферы»;</w:t>
      </w:r>
    </w:p>
    <w:p w:rsidR="00A52C47" w:rsidRDefault="00A52C47" w:rsidP="00396121">
      <w:pPr>
        <w:spacing w:after="0"/>
      </w:pPr>
      <w:r>
        <w:t>- «За создание и развитие рабочих мест в организациях непроизводственной сферы»;</w:t>
      </w:r>
    </w:p>
    <w:p w:rsidR="00A52C47" w:rsidRDefault="00A52C47" w:rsidP="00396121">
      <w:pPr>
        <w:spacing w:after="0"/>
      </w:pPr>
      <w:r>
        <w:t>- «За сокращение производственного травматизма и профессиональной заболеваемости в организациях производственной сферы»;</w:t>
      </w:r>
    </w:p>
    <w:p w:rsidR="00A52C47" w:rsidRDefault="00A52C47" w:rsidP="00396121">
      <w:pPr>
        <w:spacing w:after="0"/>
      </w:pPr>
      <w:r>
        <w:t>- «За сокращение производственного травматизма и профессиональной заболеваемости в организа</w:t>
      </w:r>
      <w:r>
        <w:t>циях непроизводственной сферы»;</w:t>
      </w:r>
    </w:p>
    <w:p w:rsidR="00A52C47" w:rsidRDefault="00A52C47" w:rsidP="00396121">
      <w:pPr>
        <w:spacing w:after="0"/>
      </w:pPr>
      <w:r>
        <w:t>- «За развитие кадрового потенциала в организациях производственной сферы»;</w:t>
      </w:r>
    </w:p>
    <w:p w:rsidR="00A52C47" w:rsidRDefault="00A52C47" w:rsidP="00396121">
      <w:pPr>
        <w:spacing w:after="0"/>
      </w:pPr>
      <w:r>
        <w:t>- «За развитие кадрового потенциала в организациях непроизводственной сферы»;</w:t>
      </w:r>
    </w:p>
    <w:p w:rsidR="00A52C47" w:rsidRDefault="00A52C47" w:rsidP="00396121">
      <w:pPr>
        <w:spacing w:after="0"/>
      </w:pPr>
      <w:r>
        <w:t>- «За формирование здорового образа жизни в организациях производственной сферы»;</w:t>
      </w:r>
    </w:p>
    <w:p w:rsidR="00A52C47" w:rsidRDefault="00A52C47" w:rsidP="00396121">
      <w:pPr>
        <w:spacing w:after="0"/>
      </w:pPr>
      <w:r>
        <w:t>- «За формирование здорового образа жизни в организациях непроизводственной сферы»;</w:t>
      </w:r>
    </w:p>
    <w:p w:rsidR="00A52C47" w:rsidRDefault="00A52C47" w:rsidP="00396121">
      <w:pPr>
        <w:spacing w:after="0"/>
      </w:pPr>
      <w:r>
        <w:t>- «За развитие социального партнерства в организациях производственной сферы»;</w:t>
      </w:r>
    </w:p>
    <w:p w:rsidR="00A52C47" w:rsidRDefault="00A52C47" w:rsidP="00396121">
      <w:pPr>
        <w:spacing w:after="0"/>
      </w:pPr>
      <w:r>
        <w:t>- «За развитие социального партнерства в организациях непроизводственной сферы»;</w:t>
      </w:r>
    </w:p>
    <w:p w:rsidR="00A52C47" w:rsidRDefault="00A52C47" w:rsidP="00396121">
      <w:pPr>
        <w:spacing w:after="0"/>
      </w:pPr>
      <w:r>
        <w:t>- «Малая организация высокой социальной эффективности»;</w:t>
      </w:r>
    </w:p>
    <w:p w:rsidR="00A52C47" w:rsidRDefault="00A52C47" w:rsidP="00396121">
      <w:pPr>
        <w:spacing w:after="0"/>
      </w:pPr>
      <w:r>
        <w:t>- «За участие в решении социальных проблем территорий и развитие корпоративной благотворительности».</w:t>
      </w:r>
    </w:p>
    <w:p w:rsidR="00A52C47" w:rsidRDefault="00396121" w:rsidP="00396121">
      <w:pPr>
        <w:spacing w:after="0"/>
      </w:pPr>
      <w:r>
        <w:t xml:space="preserve">   </w:t>
      </w:r>
      <w:r w:rsidR="00A52C47">
        <w:t>Организация вправе подавать заявки на участие в Конкурсе по нескольким номинациям.</w:t>
      </w:r>
    </w:p>
    <w:p w:rsidR="00A52C47" w:rsidRDefault="00A52C47" w:rsidP="00396121">
      <w:pPr>
        <w:spacing w:after="0"/>
      </w:pPr>
      <w:r>
        <w:t xml:space="preserve">Для участия в региональном этапе организации необходимо до 1 июля 2017 года направить заявку на участие в конкурсе в департамент трудовых отношений министерства труда, занятости и миграционной политики Самарской области по адресу: 443068, </w:t>
      </w:r>
      <w:proofErr w:type="spellStart"/>
      <w:r>
        <w:t>г.о</w:t>
      </w:r>
      <w:proofErr w:type="spellEnd"/>
      <w:r>
        <w:t>. Самара, ул. Скляренко, 20, оф. 206. Контактные телефоны: (846) 334-58-50, 334-58-22, факс (846) 334-57-61, 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370412">
          <w:rPr>
            <w:rStyle w:val="a3"/>
          </w:rPr>
          <w:t>KolchinaMA@samaratrud.ru</w:t>
        </w:r>
      </w:hyperlink>
      <w:r>
        <w:t>.</w:t>
      </w:r>
    </w:p>
    <w:p w:rsidR="00A52C47" w:rsidRDefault="00396121" w:rsidP="00396121">
      <w:pPr>
        <w:spacing w:after="0"/>
      </w:pPr>
      <w:r>
        <w:t xml:space="preserve">   </w:t>
      </w:r>
      <w:r w:rsidR="00A52C47">
        <w:t xml:space="preserve">Приглашаем организации, расположенные на территории муниципального района Пестравский, принять участие в Конкурсе. </w:t>
      </w:r>
    </w:p>
    <w:p w:rsidR="00A52C47" w:rsidRDefault="00396121" w:rsidP="00396121">
      <w:pPr>
        <w:spacing w:after="0"/>
      </w:pPr>
      <w:r>
        <w:t xml:space="preserve">   </w:t>
      </w:r>
      <w:r w:rsidR="00A52C47" w:rsidRPr="00A52C47">
        <w:t xml:space="preserve">За дополнительной информацией, получению методической помощи для участия в Конкурсе можно обратиться в отдел охраны труда администрации муниципального района Пестравский, по адресу: с. Пестравка, ул. 50 лет Октября, д.57, </w:t>
      </w:r>
      <w:proofErr w:type="spellStart"/>
      <w:r w:rsidR="00A52C47" w:rsidRPr="00A52C47">
        <w:t>каб</w:t>
      </w:r>
      <w:proofErr w:type="spellEnd"/>
      <w:r w:rsidR="00A52C47" w:rsidRPr="00A52C47">
        <w:t>. 70, т/ф 2-22-51, е-</w:t>
      </w:r>
      <w:proofErr w:type="spellStart"/>
      <w:r w:rsidR="00A52C47" w:rsidRPr="00A52C47">
        <w:t>mail</w:t>
      </w:r>
      <w:proofErr w:type="spellEnd"/>
      <w:r w:rsidR="00A52C47" w:rsidRPr="00A52C47">
        <w:t xml:space="preserve">: pestrtrud@rambler.ru </w:t>
      </w:r>
      <w:proofErr w:type="spellStart"/>
      <w:r w:rsidR="00A52C47" w:rsidRPr="00A52C47">
        <w:t>Баусов</w:t>
      </w:r>
      <w:proofErr w:type="spellEnd"/>
      <w:r w:rsidR="00A52C47" w:rsidRPr="00A52C47">
        <w:t xml:space="preserve"> Ю.Б.</w:t>
      </w:r>
    </w:p>
    <w:sectPr w:rsidR="00A5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47"/>
    <w:rsid w:val="00396121"/>
    <w:rsid w:val="008B7A3C"/>
    <w:rsid w:val="00983AFA"/>
    <w:rsid w:val="00A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AD2A1-DE0F-45C7-8166-77606537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chinaMA@samara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2017-03-11T04:28:00Z</dcterms:created>
  <dcterms:modified xsi:type="dcterms:W3CDTF">2017-03-11T04:49:00Z</dcterms:modified>
</cp:coreProperties>
</file>