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7EEC" w14:textId="5728B2B0" w:rsidR="00F63FE4" w:rsidRDefault="00F63FE4" w:rsidP="00F63FE4">
      <w:pPr>
        <w:spacing w:line="192" w:lineRule="auto"/>
        <w:ind w:right="5387"/>
        <w:jc w:val="center"/>
      </w:pPr>
      <w:r>
        <w:t xml:space="preserve">                  </w:t>
      </w:r>
    </w:p>
    <w:p w14:paraId="217C1CBF" w14:textId="1F9380F2" w:rsidR="00F63FE4" w:rsidRDefault="007447C5" w:rsidP="00F63FE4">
      <w:pPr>
        <w:spacing w:line="192" w:lineRule="auto"/>
        <w:ind w:right="5387"/>
        <w:jc w:val="center"/>
        <w:rPr>
          <w:rFonts w:ascii="Book Antiqua" w:hAnsi="Book Antiqua"/>
          <w:b/>
          <w:caps/>
          <w:sz w:val="32"/>
        </w:rPr>
      </w:pPr>
      <w:r>
        <w:rPr>
          <w:noProof/>
        </w:rPr>
        <w:drawing>
          <wp:inline distT="0" distB="0" distL="0" distR="0" wp14:anchorId="4F5BFBFA" wp14:editId="078F4D42">
            <wp:extent cx="657225" cy="8286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r w:rsidR="00F63FE4">
        <w:rPr>
          <w:rFonts w:ascii="Book Antiqua" w:hAnsi="Book Antiqua"/>
          <w:b/>
          <w:caps/>
          <w:sz w:val="32"/>
        </w:rPr>
        <w:t xml:space="preserve">                                                   </w:t>
      </w:r>
    </w:p>
    <w:p w14:paraId="31678C5A" w14:textId="363D9D0F" w:rsidR="00F63FE4" w:rsidRPr="0053615C" w:rsidRDefault="00F63FE4" w:rsidP="00F63FE4">
      <w:pPr>
        <w:spacing w:line="192" w:lineRule="auto"/>
        <w:ind w:right="5387"/>
        <w:jc w:val="center"/>
        <w:rPr>
          <w:b/>
          <w:bCs/>
          <w:sz w:val="32"/>
          <w:szCs w:val="32"/>
        </w:rPr>
      </w:pPr>
      <w:r w:rsidRPr="0053615C">
        <w:rPr>
          <w:b/>
          <w:sz w:val="32"/>
          <w:szCs w:val="32"/>
        </w:rPr>
        <w:t>АДМИНИСТРАЦИЯ</w:t>
      </w:r>
    </w:p>
    <w:p w14:paraId="6C801EAD" w14:textId="49D97B19" w:rsidR="00F63FE4" w:rsidRPr="0053615C" w:rsidRDefault="0053615C" w:rsidP="00F63FE4">
      <w:pPr>
        <w:spacing w:line="192" w:lineRule="auto"/>
        <w:ind w:right="5387"/>
        <w:jc w:val="center"/>
        <w:rPr>
          <w:b/>
          <w:sz w:val="32"/>
        </w:rPr>
      </w:pPr>
      <w:r>
        <w:rPr>
          <w:b/>
          <w:sz w:val="32"/>
          <w:lang w:val="ru-RU"/>
        </w:rPr>
        <w:t>с</w:t>
      </w:r>
      <w:r w:rsidR="00F63FE4" w:rsidRPr="0053615C">
        <w:rPr>
          <w:b/>
          <w:sz w:val="32"/>
        </w:rPr>
        <w:t>ельского поселения</w:t>
      </w:r>
    </w:p>
    <w:p w14:paraId="0A25C5B7" w14:textId="77777777" w:rsidR="00F63FE4" w:rsidRPr="0053615C" w:rsidRDefault="00F63FE4" w:rsidP="00F63FE4">
      <w:pPr>
        <w:spacing w:line="192" w:lineRule="auto"/>
        <w:ind w:right="5387"/>
        <w:jc w:val="center"/>
        <w:rPr>
          <w:b/>
          <w:caps/>
          <w:sz w:val="32"/>
        </w:rPr>
      </w:pPr>
      <w:r w:rsidRPr="0053615C">
        <w:rPr>
          <w:b/>
          <w:caps/>
          <w:sz w:val="32"/>
        </w:rPr>
        <w:t>Пестравка</w:t>
      </w:r>
    </w:p>
    <w:p w14:paraId="1C56F4BB" w14:textId="77777777" w:rsidR="0053615C" w:rsidRDefault="0053615C" w:rsidP="0053615C">
      <w:pPr>
        <w:rPr>
          <w:b/>
          <w:bCs/>
          <w:sz w:val="28"/>
          <w:szCs w:val="28"/>
        </w:rPr>
      </w:pPr>
      <w:r>
        <w:rPr>
          <w:b/>
          <w:bCs/>
          <w:sz w:val="28"/>
          <w:szCs w:val="28"/>
          <w:lang w:val="ru-RU"/>
        </w:rPr>
        <w:t xml:space="preserve">      </w:t>
      </w:r>
      <w:r w:rsidRPr="0053615C">
        <w:rPr>
          <w:b/>
          <w:bCs/>
          <w:sz w:val="28"/>
          <w:szCs w:val="28"/>
        </w:rPr>
        <w:t>м</w:t>
      </w:r>
      <w:r w:rsidR="00F63FE4" w:rsidRPr="0053615C">
        <w:rPr>
          <w:b/>
          <w:bCs/>
          <w:sz w:val="28"/>
          <w:szCs w:val="28"/>
        </w:rPr>
        <w:t>униципального района</w:t>
      </w:r>
    </w:p>
    <w:p w14:paraId="45181A6A" w14:textId="73E4E3AD" w:rsidR="00F63FE4" w:rsidRPr="0053615C" w:rsidRDefault="0053615C" w:rsidP="0053615C">
      <w:pPr>
        <w:rPr>
          <w:b/>
          <w:bCs/>
          <w:sz w:val="28"/>
          <w:szCs w:val="28"/>
        </w:rPr>
      </w:pPr>
      <w:r>
        <w:rPr>
          <w:b/>
          <w:bCs/>
          <w:sz w:val="28"/>
          <w:szCs w:val="28"/>
          <w:lang w:val="ru-RU"/>
        </w:rPr>
        <w:t xml:space="preserve">                </w:t>
      </w:r>
      <w:r w:rsidR="00F63FE4" w:rsidRPr="0053615C">
        <w:rPr>
          <w:b/>
          <w:bCs/>
          <w:sz w:val="28"/>
          <w:szCs w:val="28"/>
        </w:rPr>
        <w:t>Пестравский</w:t>
      </w:r>
    </w:p>
    <w:p w14:paraId="48BA28A7" w14:textId="5CA0705B" w:rsidR="00F63FE4" w:rsidRPr="0053615C" w:rsidRDefault="0053615C" w:rsidP="0053615C">
      <w:pPr>
        <w:rPr>
          <w:b/>
          <w:bCs/>
          <w:sz w:val="28"/>
          <w:szCs w:val="28"/>
        </w:rPr>
      </w:pPr>
      <w:r>
        <w:rPr>
          <w:b/>
          <w:bCs/>
          <w:sz w:val="28"/>
          <w:szCs w:val="28"/>
          <w:lang w:val="ru-RU"/>
        </w:rPr>
        <w:t xml:space="preserve">          </w:t>
      </w:r>
      <w:r w:rsidR="00F63FE4" w:rsidRPr="0053615C">
        <w:rPr>
          <w:b/>
          <w:bCs/>
          <w:sz w:val="28"/>
          <w:szCs w:val="28"/>
        </w:rPr>
        <w:t>Самарской области,</w:t>
      </w:r>
    </w:p>
    <w:p w14:paraId="28B667D6" w14:textId="44335C01" w:rsidR="00F63FE4" w:rsidRPr="00840965" w:rsidRDefault="00F63FE4" w:rsidP="00F63FE4">
      <w:pPr>
        <w:ind w:right="5386"/>
        <w:jc w:val="center"/>
        <w:rPr>
          <w:sz w:val="18"/>
          <w:lang w:val="ru-RU"/>
        </w:rPr>
      </w:pPr>
      <w:r>
        <w:rPr>
          <w:sz w:val="18"/>
        </w:rPr>
        <w:t>446160,с. Пестравка, ул.50 лет Октября, 40</w:t>
      </w:r>
      <w:r w:rsidR="00840965">
        <w:rPr>
          <w:sz w:val="18"/>
          <w:lang w:val="ru-RU"/>
        </w:rPr>
        <w:t xml:space="preserve"> </w:t>
      </w:r>
    </w:p>
    <w:p w14:paraId="78BA360F" w14:textId="73A4585B" w:rsidR="00F63FE4" w:rsidRPr="0053615C" w:rsidRDefault="00F63FE4" w:rsidP="00F63FE4">
      <w:pPr>
        <w:ind w:right="5386"/>
        <w:jc w:val="center"/>
        <w:rPr>
          <w:sz w:val="18"/>
          <w:lang w:val="ru-RU"/>
        </w:rPr>
      </w:pPr>
      <w:r>
        <w:rPr>
          <w:sz w:val="18"/>
        </w:rPr>
        <w:t>Телефон: 2-13-44, 2-19-44</w:t>
      </w:r>
      <w:r w:rsidR="0053615C">
        <w:rPr>
          <w:sz w:val="18"/>
          <w:lang w:val="ru-RU"/>
        </w:rPr>
        <w:t>, 2-11-97</w:t>
      </w:r>
    </w:p>
    <w:p w14:paraId="06E45C83" w14:textId="538156A0" w:rsidR="00F63FE4" w:rsidRPr="0053615C" w:rsidRDefault="0053615C" w:rsidP="0053615C">
      <w:pPr>
        <w:ind w:right="5386"/>
        <w:rPr>
          <w:sz w:val="18"/>
          <w:lang w:val="ru-RU"/>
        </w:rPr>
      </w:pPr>
      <w:r w:rsidRPr="0053615C">
        <w:rPr>
          <w:sz w:val="18"/>
          <w:lang w:val="ru-RU"/>
        </w:rPr>
        <w:t xml:space="preserve">                         </w:t>
      </w:r>
      <w:hyperlink r:id="rId6" w:history="1">
        <w:r w:rsidRPr="006E7177">
          <w:rPr>
            <w:rStyle w:val="a5"/>
            <w:sz w:val="18"/>
            <w:lang w:val="en-US"/>
          </w:rPr>
          <w:t>sppestravka</w:t>
        </w:r>
        <w:r w:rsidRPr="0053615C">
          <w:rPr>
            <w:rStyle w:val="a5"/>
            <w:sz w:val="18"/>
            <w:lang w:val="ru-RU"/>
          </w:rPr>
          <w:t>@</w:t>
        </w:r>
        <w:r w:rsidRPr="006E7177">
          <w:rPr>
            <w:rStyle w:val="a5"/>
            <w:sz w:val="18"/>
            <w:lang w:val="en-US"/>
          </w:rPr>
          <w:t>yandex</w:t>
        </w:r>
        <w:r w:rsidRPr="0053615C">
          <w:rPr>
            <w:rStyle w:val="a5"/>
            <w:sz w:val="18"/>
            <w:lang w:val="ru-RU"/>
          </w:rPr>
          <w:t>.</w:t>
        </w:r>
        <w:proofErr w:type="spellStart"/>
        <w:r w:rsidRPr="006E7177">
          <w:rPr>
            <w:rStyle w:val="a5"/>
            <w:sz w:val="18"/>
            <w:lang w:val="en-US"/>
          </w:rPr>
          <w:t>ru</w:t>
        </w:r>
        <w:proofErr w:type="spellEnd"/>
      </w:hyperlink>
    </w:p>
    <w:p w14:paraId="01BDD334" w14:textId="0333C148" w:rsidR="00F63FE4" w:rsidRPr="0053615C" w:rsidRDefault="0053615C" w:rsidP="0053615C">
      <w:pPr>
        <w:ind w:right="5386"/>
        <w:rPr>
          <w:b/>
          <w:bCs/>
          <w:sz w:val="36"/>
          <w:szCs w:val="36"/>
          <w:lang w:val="ru-RU"/>
        </w:rPr>
      </w:pPr>
      <w:r>
        <w:rPr>
          <w:b/>
          <w:bCs/>
          <w:sz w:val="36"/>
          <w:szCs w:val="36"/>
          <w:lang w:val="ru-RU"/>
        </w:rPr>
        <w:t xml:space="preserve">   </w:t>
      </w:r>
      <w:r w:rsidRPr="0053615C">
        <w:rPr>
          <w:b/>
          <w:bCs/>
          <w:sz w:val="36"/>
          <w:szCs w:val="36"/>
          <w:lang w:val="ru-RU"/>
        </w:rPr>
        <w:t>ПОСТАНОВЛЕНИЕ</w:t>
      </w:r>
      <w:r w:rsidR="00406132">
        <w:rPr>
          <w:lang w:val="ru-RU"/>
        </w:rPr>
        <w:t xml:space="preserve">                      </w:t>
      </w:r>
    </w:p>
    <w:p w14:paraId="6A5C1B8C" w14:textId="2C5AA14E" w:rsidR="00F63FE4" w:rsidRPr="00840965" w:rsidRDefault="00F63FE4" w:rsidP="0053615C">
      <w:pPr>
        <w:rPr>
          <w:sz w:val="28"/>
          <w:szCs w:val="28"/>
        </w:rPr>
      </w:pPr>
      <w:r w:rsidRPr="0053615C">
        <w:t xml:space="preserve">     </w:t>
      </w:r>
      <w:r w:rsidR="00840965">
        <w:rPr>
          <w:lang w:val="ru-RU"/>
        </w:rPr>
        <w:t xml:space="preserve">      </w:t>
      </w:r>
      <w:r w:rsidR="0053615C" w:rsidRPr="00D01363">
        <w:rPr>
          <w:sz w:val="28"/>
          <w:szCs w:val="28"/>
          <w:u w:val="single"/>
          <w:lang w:val="ru-RU"/>
        </w:rPr>
        <w:t>от</w:t>
      </w:r>
      <w:r w:rsidR="00840965" w:rsidRPr="00D01363">
        <w:rPr>
          <w:sz w:val="28"/>
          <w:szCs w:val="28"/>
          <w:u w:val="single"/>
          <w:lang w:val="ru-RU"/>
        </w:rPr>
        <w:t xml:space="preserve"> </w:t>
      </w:r>
      <w:r w:rsidR="00840965" w:rsidRPr="00840965">
        <w:rPr>
          <w:b/>
          <w:bCs/>
          <w:sz w:val="28"/>
          <w:szCs w:val="28"/>
          <w:u w:val="single"/>
          <w:lang w:val="ru-RU"/>
        </w:rPr>
        <w:t>16.11.2023г</w:t>
      </w:r>
      <w:r w:rsidR="0053615C" w:rsidRPr="00840965">
        <w:rPr>
          <w:sz w:val="28"/>
          <w:szCs w:val="28"/>
          <w:lang w:val="ru-RU"/>
        </w:rPr>
        <w:t xml:space="preserve"> </w:t>
      </w:r>
      <w:r w:rsidRPr="00840965">
        <w:rPr>
          <w:sz w:val="28"/>
          <w:szCs w:val="28"/>
        </w:rPr>
        <w:t>№</w:t>
      </w:r>
      <w:r w:rsidR="00840965">
        <w:rPr>
          <w:sz w:val="28"/>
          <w:szCs w:val="28"/>
          <w:lang w:val="ru-RU"/>
        </w:rPr>
        <w:t xml:space="preserve"> </w:t>
      </w:r>
      <w:r w:rsidR="00840965" w:rsidRPr="00840965">
        <w:rPr>
          <w:b/>
          <w:bCs/>
          <w:sz w:val="28"/>
          <w:szCs w:val="28"/>
          <w:u w:val="single"/>
          <w:lang w:val="ru-RU"/>
        </w:rPr>
        <w:t>156</w:t>
      </w:r>
      <w:r w:rsidRPr="00840965">
        <w:rPr>
          <w:sz w:val="28"/>
          <w:szCs w:val="28"/>
        </w:rPr>
        <w:t xml:space="preserve">        </w:t>
      </w:r>
    </w:p>
    <w:p w14:paraId="6A99C9C3" w14:textId="77777777" w:rsidR="00F63FE4" w:rsidRPr="0053615C" w:rsidRDefault="00F63FE4" w:rsidP="0053615C">
      <w:r w:rsidRPr="0053615C">
        <w:t xml:space="preserve">                                             </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6379"/>
        <w:gridCol w:w="3258"/>
      </w:tblGrid>
      <w:tr w:rsidR="00F63FE4" w:rsidRPr="007A4800" w14:paraId="0D7A698A" w14:textId="77777777" w:rsidTr="00336255">
        <w:tc>
          <w:tcPr>
            <w:tcW w:w="6379" w:type="dxa"/>
          </w:tcPr>
          <w:p w14:paraId="28DE3102" w14:textId="504261FA" w:rsidR="00F63FE4" w:rsidRPr="007A4800" w:rsidRDefault="00406132" w:rsidP="00406132">
            <w:pPr>
              <w:jc w:val="both"/>
              <w:rPr>
                <w:b/>
                <w:sz w:val="28"/>
                <w:szCs w:val="28"/>
                <w:lang w:val="ru-RU"/>
              </w:rPr>
            </w:pPr>
            <w:r>
              <w:rPr>
                <w:b/>
                <w:sz w:val="28"/>
                <w:szCs w:val="28"/>
                <w:lang w:val="ru-RU"/>
              </w:rPr>
              <w:t>О внесении изменений в Постановление администрации сельского поселения Пестравка муниципального района Пестравский Самарской области от 09.01.2023г. № 01</w:t>
            </w:r>
            <w:r w:rsidR="00336255">
              <w:rPr>
                <w:b/>
                <w:sz w:val="28"/>
                <w:szCs w:val="28"/>
                <w:lang w:val="ru-RU"/>
              </w:rPr>
              <w:t xml:space="preserve"> </w:t>
            </w:r>
            <w:r>
              <w:rPr>
                <w:b/>
                <w:sz w:val="28"/>
                <w:szCs w:val="28"/>
                <w:lang w:val="ru-RU"/>
              </w:rPr>
              <w:t>«</w:t>
            </w:r>
            <w:r w:rsidRPr="00856202">
              <w:rPr>
                <w:b/>
                <w:sz w:val="28"/>
                <w:szCs w:val="28"/>
              </w:rPr>
              <w:t xml:space="preserve">Об утверждении муниципальной программы </w:t>
            </w:r>
            <w:r w:rsidRPr="008232EF">
              <w:rPr>
                <w:b/>
                <w:sz w:val="28"/>
                <w:szCs w:val="20"/>
              </w:rPr>
              <w:t>«Комплексное развитие сельских территорий в сельском поселении Пестравка муниципального района Пестравский Самарской области на 2023 год»</w:t>
            </w:r>
          </w:p>
        </w:tc>
        <w:tc>
          <w:tcPr>
            <w:tcW w:w="3258" w:type="dxa"/>
          </w:tcPr>
          <w:p w14:paraId="6F0AD42B" w14:textId="77777777" w:rsidR="00F63FE4" w:rsidRPr="007A4800" w:rsidRDefault="00F63FE4" w:rsidP="003F692E">
            <w:pPr>
              <w:pStyle w:val="a4"/>
              <w:snapToGrid w:val="0"/>
              <w:jc w:val="both"/>
              <w:rPr>
                <w:sz w:val="28"/>
                <w:szCs w:val="28"/>
                <w:lang w:val="ru-RU"/>
              </w:rPr>
            </w:pPr>
          </w:p>
        </w:tc>
      </w:tr>
    </w:tbl>
    <w:p w14:paraId="2C2F869C" w14:textId="77777777" w:rsidR="00F63FE4" w:rsidRPr="007A4800" w:rsidRDefault="00F63FE4" w:rsidP="00F63FE4">
      <w:pPr>
        <w:jc w:val="both"/>
        <w:rPr>
          <w:sz w:val="28"/>
          <w:szCs w:val="28"/>
        </w:rPr>
      </w:pPr>
    </w:p>
    <w:p w14:paraId="13C9F80F" w14:textId="2F954A15" w:rsidR="00F63FE4" w:rsidRDefault="00F63FE4" w:rsidP="00F63FE4">
      <w:pPr>
        <w:jc w:val="both"/>
        <w:rPr>
          <w:b/>
          <w:bCs/>
          <w:sz w:val="28"/>
          <w:szCs w:val="28"/>
          <w:lang w:val="ru-RU"/>
        </w:rPr>
      </w:pPr>
      <w:r w:rsidRPr="007A4800">
        <w:rPr>
          <w:sz w:val="28"/>
          <w:szCs w:val="28"/>
          <w:lang w:val="ru-RU"/>
        </w:rPr>
        <w:tab/>
      </w:r>
      <w:r w:rsidR="00406132" w:rsidRPr="00F12704">
        <w:rPr>
          <w:rFonts w:eastAsia="Calibri"/>
          <w:sz w:val="28"/>
          <w:szCs w:val="28"/>
          <w:lang w:eastAsia="en-US"/>
        </w:rPr>
        <w:t xml:space="preserve">В целях обеспечения устойчивого развития </w:t>
      </w:r>
      <w:r w:rsidR="00406132">
        <w:rPr>
          <w:rFonts w:eastAsia="Calibri"/>
          <w:sz w:val="28"/>
          <w:szCs w:val="28"/>
          <w:lang w:eastAsia="en-US"/>
        </w:rPr>
        <w:t>территории</w:t>
      </w:r>
      <w:r w:rsidR="00406132" w:rsidRPr="00F12704">
        <w:rPr>
          <w:rFonts w:eastAsia="Calibri"/>
          <w:sz w:val="28"/>
          <w:szCs w:val="28"/>
          <w:lang w:eastAsia="en-US"/>
        </w:rPr>
        <w:t xml:space="preserve"> </w:t>
      </w:r>
      <w:r w:rsidR="00406132">
        <w:rPr>
          <w:rFonts w:eastAsia="Calibri"/>
          <w:sz w:val="28"/>
          <w:szCs w:val="28"/>
          <w:lang w:eastAsia="en-US"/>
        </w:rPr>
        <w:t>сельского поселения Пестравка</w:t>
      </w:r>
      <w:r w:rsidR="00406132" w:rsidRPr="00F12704">
        <w:rPr>
          <w:rFonts w:eastAsia="Calibri"/>
          <w:sz w:val="28"/>
          <w:szCs w:val="28"/>
          <w:lang w:eastAsia="en-US"/>
        </w:rPr>
        <w:t xml:space="preserve"> муниципального района Пестравский Самарской области, решения задач по повышению уровня и качества жизни населения,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31.05.2019 № </w:t>
      </w:r>
      <w:r w:rsidR="00406132">
        <w:rPr>
          <w:rFonts w:eastAsia="Calibri"/>
          <w:sz w:val="28"/>
          <w:szCs w:val="28"/>
          <w:lang w:eastAsia="en-US"/>
        </w:rPr>
        <w:t>696 «</w:t>
      </w:r>
      <w:r w:rsidR="00406132" w:rsidRPr="00F12704">
        <w:rPr>
          <w:rFonts w:eastAsia="Calibri"/>
          <w:sz w:val="28"/>
          <w:szCs w:val="28"/>
          <w:lang w:eastAsia="en-US"/>
        </w:rPr>
        <w:t xml:space="preserve">Об утверждении государственной </w:t>
      </w:r>
      <w:r w:rsidR="00406132">
        <w:rPr>
          <w:rFonts w:eastAsia="Calibri"/>
          <w:sz w:val="28"/>
          <w:szCs w:val="28"/>
          <w:lang w:eastAsia="en-US"/>
        </w:rPr>
        <w:t>программы Российской Федерации «</w:t>
      </w:r>
      <w:r w:rsidR="00406132" w:rsidRPr="00F12704">
        <w:rPr>
          <w:rFonts w:eastAsia="Calibri"/>
          <w:sz w:val="28"/>
          <w:szCs w:val="28"/>
          <w:lang w:eastAsia="en-US"/>
        </w:rPr>
        <w:t>Комплексное развитие сельских территорий</w:t>
      </w:r>
      <w:r w:rsidR="00406132">
        <w:rPr>
          <w:rFonts w:eastAsia="Calibri"/>
          <w:sz w:val="28"/>
          <w:szCs w:val="28"/>
          <w:lang w:eastAsia="en-US"/>
        </w:rPr>
        <w:t>»</w:t>
      </w:r>
      <w:r w:rsidR="00406132" w:rsidRPr="00F12704">
        <w:rPr>
          <w:rFonts w:eastAsia="Calibri"/>
          <w:sz w:val="28"/>
          <w:szCs w:val="28"/>
          <w:lang w:eastAsia="en-US"/>
        </w:rPr>
        <w:t xml:space="preserve"> и о внесении изменений в некоторые акты Пра</w:t>
      </w:r>
      <w:r w:rsidR="00406132">
        <w:rPr>
          <w:rFonts w:eastAsia="Calibri"/>
          <w:sz w:val="28"/>
          <w:szCs w:val="28"/>
          <w:lang w:eastAsia="en-US"/>
        </w:rPr>
        <w:t>вительства Российской Федерации</w:t>
      </w:r>
      <w:r w:rsidR="00406132" w:rsidRPr="00F12704">
        <w:rPr>
          <w:rFonts w:eastAsia="Calibri"/>
          <w:sz w:val="28"/>
          <w:szCs w:val="28"/>
          <w:lang w:eastAsia="en-US"/>
        </w:rPr>
        <w:t>»</w:t>
      </w:r>
      <w:r w:rsidR="00055B6D">
        <w:rPr>
          <w:sz w:val="28"/>
          <w:szCs w:val="28"/>
          <w:lang w:val="ru-RU"/>
        </w:rPr>
        <w:t xml:space="preserve">, </w:t>
      </w:r>
      <w:r w:rsidRPr="007A4800">
        <w:rPr>
          <w:sz w:val="28"/>
          <w:szCs w:val="28"/>
          <w:lang w:val="ru-RU"/>
        </w:rPr>
        <w:t>нормативными положениями Устава сельского поселения Пестравка муниципального района Пестравский Самарской области, администрация сельского поселения Пестравка Самарской области</w:t>
      </w:r>
      <w:r w:rsidR="0053615C">
        <w:rPr>
          <w:sz w:val="28"/>
          <w:szCs w:val="28"/>
          <w:lang w:val="ru-RU"/>
        </w:rPr>
        <w:t xml:space="preserve">, </w:t>
      </w:r>
      <w:r w:rsidRPr="007A4800">
        <w:rPr>
          <w:b/>
          <w:bCs/>
          <w:sz w:val="28"/>
          <w:szCs w:val="28"/>
          <w:lang w:val="ru-RU"/>
        </w:rPr>
        <w:t>ПОСТАНОВЛЯЕТ:</w:t>
      </w:r>
    </w:p>
    <w:p w14:paraId="38BE12DF" w14:textId="77777777" w:rsidR="006754B6" w:rsidRPr="0053615C" w:rsidRDefault="006754B6" w:rsidP="00F63FE4">
      <w:pPr>
        <w:jc w:val="both"/>
        <w:rPr>
          <w:sz w:val="28"/>
          <w:szCs w:val="28"/>
          <w:lang w:val="ru-RU"/>
        </w:rPr>
      </w:pPr>
    </w:p>
    <w:p w14:paraId="463E236D" w14:textId="0DF6D16C" w:rsidR="00FC062F" w:rsidRPr="007A4800" w:rsidRDefault="0053615C" w:rsidP="00C55B98">
      <w:pPr>
        <w:jc w:val="both"/>
        <w:rPr>
          <w:sz w:val="28"/>
          <w:szCs w:val="28"/>
          <w:lang w:val="ru-RU"/>
        </w:rPr>
      </w:pPr>
      <w:r>
        <w:rPr>
          <w:sz w:val="28"/>
          <w:szCs w:val="28"/>
          <w:lang w:val="ru-RU"/>
        </w:rPr>
        <w:t xml:space="preserve">1. </w:t>
      </w:r>
      <w:r w:rsidR="00406132">
        <w:rPr>
          <w:sz w:val="28"/>
          <w:szCs w:val="28"/>
          <w:lang w:val="ru-RU"/>
        </w:rPr>
        <w:t xml:space="preserve">Продлить действие муниципальной программы </w:t>
      </w:r>
      <w:r w:rsidR="00406132" w:rsidRPr="00406132">
        <w:rPr>
          <w:sz w:val="28"/>
          <w:szCs w:val="28"/>
          <w:lang w:val="ru-RU"/>
        </w:rPr>
        <w:t>«</w:t>
      </w:r>
      <w:r w:rsidR="00406132" w:rsidRPr="00406132">
        <w:rPr>
          <w:sz w:val="28"/>
          <w:szCs w:val="28"/>
        </w:rPr>
        <w:t xml:space="preserve">Об утверждении муниципальной программы </w:t>
      </w:r>
      <w:r w:rsidR="00406132" w:rsidRPr="00406132">
        <w:rPr>
          <w:sz w:val="28"/>
          <w:szCs w:val="20"/>
        </w:rPr>
        <w:t>«Комплексное развитие сельских территорий в сельском поселении Пестравка муниципального района Пестравский Самарской области на 2023 год»</w:t>
      </w:r>
      <w:r w:rsidR="0043319B">
        <w:rPr>
          <w:sz w:val="28"/>
          <w:szCs w:val="28"/>
          <w:lang w:val="ru-RU"/>
        </w:rPr>
        <w:t xml:space="preserve"> на 2024 год</w:t>
      </w:r>
      <w:r w:rsidR="00FC062F" w:rsidRPr="007A4800">
        <w:rPr>
          <w:sz w:val="28"/>
          <w:szCs w:val="28"/>
          <w:lang w:val="ru-RU"/>
        </w:rPr>
        <w:t>.</w:t>
      </w:r>
    </w:p>
    <w:p w14:paraId="58E1ED7B" w14:textId="70433E06" w:rsidR="0043319B" w:rsidRDefault="0053615C" w:rsidP="00C55B98">
      <w:pPr>
        <w:jc w:val="both"/>
        <w:rPr>
          <w:sz w:val="28"/>
          <w:szCs w:val="20"/>
          <w:lang w:val="ru-RU"/>
        </w:rPr>
      </w:pPr>
      <w:r>
        <w:rPr>
          <w:sz w:val="28"/>
          <w:szCs w:val="28"/>
          <w:lang w:val="ru-RU"/>
        </w:rPr>
        <w:t xml:space="preserve">2. </w:t>
      </w:r>
      <w:r w:rsidR="0043319B">
        <w:rPr>
          <w:sz w:val="28"/>
          <w:szCs w:val="28"/>
          <w:lang w:val="ru-RU"/>
        </w:rPr>
        <w:t xml:space="preserve">В приложение к постановлению </w:t>
      </w:r>
      <w:r w:rsidR="0043319B" w:rsidRPr="0043319B">
        <w:rPr>
          <w:sz w:val="28"/>
          <w:szCs w:val="28"/>
          <w:lang w:val="ru-RU"/>
        </w:rPr>
        <w:t>администрации сельского поселения Пестравка муниципального района Пестравский Самарской области от 09.01.2023г. № 01</w:t>
      </w:r>
      <w:r>
        <w:rPr>
          <w:sz w:val="28"/>
          <w:szCs w:val="28"/>
          <w:lang w:val="ru-RU"/>
        </w:rPr>
        <w:t xml:space="preserve"> </w:t>
      </w:r>
      <w:r w:rsidR="0043319B" w:rsidRPr="0043319B">
        <w:rPr>
          <w:sz w:val="28"/>
          <w:szCs w:val="28"/>
          <w:lang w:val="ru-RU"/>
        </w:rPr>
        <w:t>«</w:t>
      </w:r>
      <w:r w:rsidR="0043319B" w:rsidRPr="0043319B">
        <w:rPr>
          <w:sz w:val="28"/>
          <w:szCs w:val="28"/>
        </w:rPr>
        <w:t xml:space="preserve">Об утверждении муниципальной программы </w:t>
      </w:r>
      <w:r w:rsidR="0043319B" w:rsidRPr="0043319B">
        <w:rPr>
          <w:sz w:val="28"/>
          <w:szCs w:val="20"/>
        </w:rPr>
        <w:t>«Комплексное развитие сельских территорий в сельском поселении Пестравка муниципального района Пестравский Самарской области на 2023 год»</w:t>
      </w:r>
      <w:r w:rsidR="0043319B">
        <w:rPr>
          <w:sz w:val="28"/>
          <w:szCs w:val="20"/>
          <w:lang w:val="ru-RU"/>
        </w:rPr>
        <w:t xml:space="preserve"> внести </w:t>
      </w:r>
      <w:r w:rsidR="0043319B">
        <w:rPr>
          <w:sz w:val="28"/>
          <w:szCs w:val="20"/>
          <w:lang w:val="ru-RU"/>
        </w:rPr>
        <w:lastRenderedPageBreak/>
        <w:t>следующие изменения:</w:t>
      </w:r>
    </w:p>
    <w:p w14:paraId="6E605C33" w14:textId="7A6B1275" w:rsidR="0064132B" w:rsidRDefault="0053615C" w:rsidP="00C55B98">
      <w:pPr>
        <w:jc w:val="both"/>
        <w:rPr>
          <w:b/>
          <w:sz w:val="28"/>
          <w:szCs w:val="20"/>
          <w:lang w:val="ru-RU"/>
        </w:rPr>
      </w:pPr>
      <w:r>
        <w:rPr>
          <w:sz w:val="28"/>
          <w:szCs w:val="20"/>
          <w:lang w:val="ru-RU"/>
        </w:rPr>
        <w:t>2.1. Н</w:t>
      </w:r>
      <w:r w:rsidR="0064132B">
        <w:rPr>
          <w:sz w:val="28"/>
          <w:szCs w:val="20"/>
          <w:lang w:val="ru-RU"/>
        </w:rPr>
        <w:t xml:space="preserve">аименование муниципальной программы изложить в следующей редакции: </w:t>
      </w:r>
      <w:r w:rsidR="0064132B" w:rsidRPr="0064132B">
        <w:rPr>
          <w:b/>
          <w:sz w:val="28"/>
          <w:szCs w:val="20"/>
        </w:rPr>
        <w:t xml:space="preserve">«Комплексное развитие сельских территорий в сельском поселении Пестравка муниципального района Пестравский Самарской области на 2023 </w:t>
      </w:r>
      <w:r w:rsidR="0064132B" w:rsidRPr="0064132B">
        <w:rPr>
          <w:b/>
          <w:sz w:val="28"/>
          <w:szCs w:val="20"/>
          <w:lang w:val="ru-RU"/>
        </w:rPr>
        <w:t xml:space="preserve">– 2024 </w:t>
      </w:r>
      <w:r w:rsidR="0064132B" w:rsidRPr="0064132B">
        <w:rPr>
          <w:b/>
          <w:sz w:val="28"/>
          <w:szCs w:val="20"/>
        </w:rPr>
        <w:t>год»</w:t>
      </w:r>
      <w:r w:rsidR="0064132B">
        <w:rPr>
          <w:b/>
          <w:sz w:val="28"/>
          <w:szCs w:val="20"/>
          <w:lang w:val="ru-RU"/>
        </w:rPr>
        <w:t>;</w:t>
      </w:r>
    </w:p>
    <w:p w14:paraId="01BE0C8A" w14:textId="5E2EE37E" w:rsidR="0064132B" w:rsidRDefault="0053615C" w:rsidP="00966940">
      <w:pPr>
        <w:keepNext/>
        <w:autoSpaceDE w:val="0"/>
        <w:snapToGrid w:val="0"/>
        <w:contextualSpacing/>
        <w:jc w:val="both"/>
        <w:rPr>
          <w:sz w:val="28"/>
          <w:szCs w:val="28"/>
          <w:lang w:val="ru-RU"/>
        </w:rPr>
      </w:pPr>
      <w:r w:rsidRPr="0053615C">
        <w:rPr>
          <w:bCs/>
          <w:sz w:val="28"/>
          <w:szCs w:val="20"/>
          <w:lang w:val="ru-RU"/>
        </w:rPr>
        <w:t>2.2.</w:t>
      </w:r>
      <w:r>
        <w:rPr>
          <w:b/>
          <w:sz w:val="28"/>
          <w:szCs w:val="20"/>
          <w:lang w:val="ru-RU"/>
        </w:rPr>
        <w:t xml:space="preserve"> </w:t>
      </w:r>
      <w:r w:rsidR="0064132B">
        <w:rPr>
          <w:sz w:val="28"/>
          <w:szCs w:val="20"/>
          <w:lang w:val="ru-RU"/>
        </w:rPr>
        <w:t xml:space="preserve">В таблице раздела «Паспорт программы» строку «Срок и этапы реализации Программы» изложить с следующей редакции: </w:t>
      </w:r>
      <w:r w:rsidR="0064132B" w:rsidRPr="0064132B">
        <w:rPr>
          <w:sz w:val="28"/>
          <w:szCs w:val="28"/>
        </w:rPr>
        <w:t xml:space="preserve">Срок реализации </w:t>
      </w:r>
      <w:r w:rsidRPr="0064132B">
        <w:rPr>
          <w:sz w:val="28"/>
          <w:szCs w:val="28"/>
        </w:rPr>
        <w:t>Программы в</w:t>
      </w:r>
      <w:r w:rsidR="0064132B" w:rsidRPr="0064132B">
        <w:rPr>
          <w:sz w:val="28"/>
          <w:szCs w:val="28"/>
        </w:rPr>
        <w:t xml:space="preserve"> </w:t>
      </w:r>
      <w:r w:rsidR="0064132B">
        <w:rPr>
          <w:sz w:val="28"/>
          <w:szCs w:val="28"/>
          <w:lang w:val="ru-RU"/>
        </w:rPr>
        <w:t>2</w:t>
      </w:r>
      <w:r w:rsidR="0064132B" w:rsidRPr="0064132B">
        <w:rPr>
          <w:sz w:val="28"/>
          <w:szCs w:val="28"/>
        </w:rPr>
        <w:t xml:space="preserve"> этап</w:t>
      </w:r>
      <w:r w:rsidR="0064132B">
        <w:rPr>
          <w:sz w:val="28"/>
          <w:szCs w:val="28"/>
          <w:lang w:val="ru-RU"/>
        </w:rPr>
        <w:t>а</w:t>
      </w:r>
      <w:r w:rsidR="0064132B" w:rsidRPr="0064132B">
        <w:rPr>
          <w:sz w:val="28"/>
          <w:szCs w:val="28"/>
        </w:rPr>
        <w:t>: 2023 год</w:t>
      </w:r>
      <w:r w:rsidR="0064132B">
        <w:rPr>
          <w:sz w:val="28"/>
          <w:szCs w:val="28"/>
          <w:lang w:val="ru-RU"/>
        </w:rPr>
        <w:t>, 2024 год;</w:t>
      </w:r>
    </w:p>
    <w:p w14:paraId="72F3AEEB" w14:textId="03054F02" w:rsidR="00C2498D" w:rsidRPr="00C2498D" w:rsidRDefault="0053615C" w:rsidP="00966940">
      <w:pPr>
        <w:shd w:val="clear" w:color="auto" w:fill="FFFFFF"/>
        <w:jc w:val="both"/>
        <w:rPr>
          <w:b/>
          <w:color w:val="000000"/>
          <w:sz w:val="28"/>
          <w:szCs w:val="28"/>
          <w:lang w:val="ru-RU"/>
        </w:rPr>
      </w:pPr>
      <w:r>
        <w:rPr>
          <w:sz w:val="28"/>
          <w:szCs w:val="28"/>
          <w:lang w:val="ru-RU"/>
        </w:rPr>
        <w:t xml:space="preserve">2.2.1. </w:t>
      </w:r>
      <w:r w:rsidR="00966940">
        <w:rPr>
          <w:sz w:val="28"/>
          <w:szCs w:val="28"/>
          <w:lang w:val="ru-RU"/>
        </w:rPr>
        <w:t>с</w:t>
      </w:r>
      <w:r w:rsidR="00C2498D">
        <w:rPr>
          <w:sz w:val="28"/>
          <w:szCs w:val="28"/>
          <w:lang w:val="ru-RU"/>
        </w:rPr>
        <w:t>троку «</w:t>
      </w:r>
      <w:r w:rsidR="00C2498D" w:rsidRPr="00C2498D">
        <w:rPr>
          <w:bCs/>
          <w:sz w:val="28"/>
          <w:szCs w:val="28"/>
        </w:rPr>
        <w:t>Объемы требуемых капитальных вложений</w:t>
      </w:r>
      <w:r w:rsidR="00C2498D" w:rsidRPr="00C2498D">
        <w:rPr>
          <w:bCs/>
          <w:sz w:val="28"/>
          <w:szCs w:val="28"/>
          <w:lang w:val="ru-RU"/>
        </w:rPr>
        <w:t>»</w:t>
      </w:r>
      <w:r w:rsidR="0064132B">
        <w:rPr>
          <w:sz w:val="28"/>
          <w:szCs w:val="28"/>
          <w:lang w:val="ru-RU"/>
        </w:rPr>
        <w:t xml:space="preserve"> </w:t>
      </w:r>
      <w:r w:rsidR="00C2498D">
        <w:rPr>
          <w:sz w:val="28"/>
          <w:szCs w:val="28"/>
          <w:lang w:val="ru-RU"/>
        </w:rPr>
        <w:t>дополнить следующим текстом</w:t>
      </w:r>
      <w:proofErr w:type="gramStart"/>
      <w:r>
        <w:rPr>
          <w:sz w:val="28"/>
          <w:szCs w:val="28"/>
          <w:lang w:val="ru-RU"/>
        </w:rPr>
        <w:t xml:space="preserve">: </w:t>
      </w:r>
      <w:r>
        <w:rPr>
          <w:b/>
          <w:color w:val="000000"/>
          <w:sz w:val="28"/>
          <w:szCs w:val="28"/>
          <w:lang w:val="ru-RU"/>
        </w:rPr>
        <w:t>Д</w:t>
      </w:r>
      <w:r w:rsidRPr="00C2498D">
        <w:rPr>
          <w:b/>
          <w:color w:val="000000"/>
          <w:sz w:val="28"/>
          <w:szCs w:val="28"/>
        </w:rPr>
        <w:t>ля</w:t>
      </w:r>
      <w:proofErr w:type="gramEnd"/>
      <w:r w:rsidR="00C2498D" w:rsidRPr="00C2498D">
        <w:rPr>
          <w:b/>
          <w:color w:val="000000"/>
          <w:sz w:val="28"/>
          <w:szCs w:val="28"/>
        </w:rPr>
        <w:t xml:space="preserve"> выполнения мероприятий </w:t>
      </w:r>
      <w:r w:rsidR="00C2498D">
        <w:rPr>
          <w:b/>
          <w:color w:val="000000"/>
          <w:sz w:val="28"/>
          <w:szCs w:val="28"/>
          <w:lang w:val="ru-RU"/>
        </w:rPr>
        <w:t>второго этапа</w:t>
      </w:r>
      <w:r>
        <w:rPr>
          <w:b/>
          <w:color w:val="000000"/>
          <w:sz w:val="28"/>
          <w:szCs w:val="28"/>
          <w:lang w:val="ru-RU"/>
        </w:rPr>
        <w:t xml:space="preserve"> </w:t>
      </w:r>
      <w:r w:rsidR="00C2498D" w:rsidRPr="00C2498D">
        <w:rPr>
          <w:b/>
          <w:color w:val="000000"/>
          <w:sz w:val="28"/>
          <w:szCs w:val="28"/>
        </w:rPr>
        <w:t>программы</w:t>
      </w:r>
      <w:r w:rsidR="00C2498D">
        <w:rPr>
          <w:b/>
          <w:color w:val="000000"/>
          <w:sz w:val="28"/>
          <w:szCs w:val="28"/>
          <w:lang w:val="ru-RU"/>
        </w:rPr>
        <w:t xml:space="preserve"> (2024 год)</w:t>
      </w:r>
    </w:p>
    <w:p w14:paraId="098A74B3" w14:textId="77777777" w:rsidR="00C2498D" w:rsidRPr="00C2498D" w:rsidRDefault="00C2498D" w:rsidP="00966940">
      <w:pPr>
        <w:shd w:val="clear" w:color="auto" w:fill="FFFFFF"/>
        <w:jc w:val="both"/>
        <w:rPr>
          <w:b/>
          <w:color w:val="000000"/>
          <w:sz w:val="28"/>
          <w:szCs w:val="28"/>
        </w:rPr>
      </w:pPr>
      <w:r w:rsidRPr="00C2498D">
        <w:rPr>
          <w:b/>
          <w:color w:val="000000"/>
          <w:sz w:val="28"/>
          <w:szCs w:val="28"/>
        </w:rPr>
        <w:t>Необходимо</w:t>
      </w:r>
      <w:r w:rsidRPr="00C2498D">
        <w:rPr>
          <w:b/>
          <w:color w:val="000000"/>
          <w:sz w:val="28"/>
          <w:szCs w:val="28"/>
          <w:shd w:val="clear" w:color="auto" w:fill="FFFFFF"/>
        </w:rPr>
        <w:t xml:space="preserve"> </w:t>
      </w:r>
      <w:r>
        <w:rPr>
          <w:b/>
          <w:sz w:val="28"/>
          <w:szCs w:val="28"/>
          <w:lang w:val="ru-RU"/>
        </w:rPr>
        <w:t>21 048</w:t>
      </w:r>
      <w:r>
        <w:rPr>
          <w:rFonts w:eastAsia="Calibri"/>
          <w:b/>
          <w:sz w:val="28"/>
          <w:szCs w:val="28"/>
          <w:lang w:eastAsia="en-US"/>
        </w:rPr>
        <w:t>,</w:t>
      </w:r>
      <w:r w:rsidR="001072AB">
        <w:rPr>
          <w:rFonts w:eastAsia="Calibri"/>
          <w:b/>
          <w:sz w:val="28"/>
          <w:szCs w:val="28"/>
          <w:lang w:val="ru-RU" w:eastAsia="en-US"/>
        </w:rPr>
        <w:t>768</w:t>
      </w:r>
      <w:r>
        <w:rPr>
          <w:rFonts w:eastAsia="Calibri"/>
          <w:b/>
          <w:sz w:val="28"/>
          <w:szCs w:val="28"/>
          <w:lang w:val="ru-RU" w:eastAsia="en-US"/>
        </w:rPr>
        <w:t xml:space="preserve"> тысяч рублей</w:t>
      </w:r>
      <w:r w:rsidRPr="00C2498D">
        <w:rPr>
          <w:b/>
          <w:color w:val="000000"/>
          <w:sz w:val="28"/>
          <w:szCs w:val="28"/>
        </w:rPr>
        <w:t xml:space="preserve"> общего объема финансирования, в том числе:</w:t>
      </w:r>
    </w:p>
    <w:p w14:paraId="1FAB9CDE" w14:textId="77777777" w:rsidR="00C2498D" w:rsidRPr="00C2498D" w:rsidRDefault="00C2498D" w:rsidP="00966940">
      <w:pPr>
        <w:shd w:val="clear" w:color="auto" w:fill="FFFFFF"/>
        <w:jc w:val="both"/>
        <w:rPr>
          <w:b/>
          <w:color w:val="000000"/>
          <w:sz w:val="28"/>
          <w:szCs w:val="28"/>
        </w:rPr>
      </w:pPr>
      <w:r w:rsidRPr="00C2498D">
        <w:rPr>
          <w:b/>
          <w:color w:val="000000"/>
          <w:sz w:val="28"/>
          <w:szCs w:val="28"/>
        </w:rPr>
        <w:t>- объем финансирования за счет предполагаемых к поступлению бюджетных ассигнований федерального бюджета составляет 1</w:t>
      </w:r>
      <w:r>
        <w:rPr>
          <w:b/>
          <w:color w:val="000000"/>
          <w:sz w:val="28"/>
          <w:szCs w:val="28"/>
          <w:lang w:val="ru-RU"/>
        </w:rPr>
        <w:t>4</w:t>
      </w:r>
      <w:r w:rsidRPr="00C2498D">
        <w:rPr>
          <w:b/>
          <w:color w:val="000000"/>
          <w:sz w:val="28"/>
          <w:szCs w:val="28"/>
        </w:rPr>
        <w:t> </w:t>
      </w:r>
      <w:r>
        <w:rPr>
          <w:b/>
          <w:color w:val="000000"/>
          <w:sz w:val="28"/>
          <w:szCs w:val="28"/>
          <w:lang w:val="ru-RU"/>
        </w:rPr>
        <w:t>481</w:t>
      </w:r>
      <w:r w:rsidRPr="00C2498D">
        <w:rPr>
          <w:b/>
          <w:color w:val="000000"/>
          <w:sz w:val="28"/>
          <w:szCs w:val="28"/>
        </w:rPr>
        <w:t xml:space="preserve">, </w:t>
      </w:r>
      <w:r>
        <w:rPr>
          <w:b/>
          <w:color w:val="000000"/>
          <w:sz w:val="28"/>
          <w:szCs w:val="28"/>
          <w:lang w:val="ru-RU"/>
        </w:rPr>
        <w:t>5524 тысяч</w:t>
      </w:r>
      <w:r w:rsidRPr="00C2498D">
        <w:rPr>
          <w:b/>
          <w:color w:val="000000"/>
          <w:sz w:val="28"/>
          <w:szCs w:val="28"/>
        </w:rPr>
        <w:t xml:space="preserve"> рублей, </w:t>
      </w:r>
      <w:r w:rsidRPr="00C2498D">
        <w:rPr>
          <w:b/>
          <w:sz w:val="28"/>
          <w:szCs w:val="28"/>
        </w:rPr>
        <w:t xml:space="preserve">субсидия из областного бюджета бюджету сельского поселения Пестравка муниципального района Пестравский Самарской области предположительно составит </w:t>
      </w:r>
      <w:r w:rsidR="00817402">
        <w:rPr>
          <w:b/>
          <w:sz w:val="28"/>
          <w:szCs w:val="28"/>
          <w:lang w:val="ru-RU"/>
        </w:rPr>
        <w:t>2</w:t>
      </w:r>
      <w:r w:rsidRPr="00C2498D">
        <w:rPr>
          <w:b/>
          <w:sz w:val="28"/>
          <w:szCs w:val="28"/>
        </w:rPr>
        <w:t xml:space="preserve"> </w:t>
      </w:r>
      <w:r w:rsidR="00817402">
        <w:rPr>
          <w:b/>
          <w:sz w:val="28"/>
          <w:szCs w:val="28"/>
          <w:lang w:val="ru-RU"/>
        </w:rPr>
        <w:t>357</w:t>
      </w:r>
      <w:r w:rsidRPr="00C2498D">
        <w:rPr>
          <w:b/>
          <w:sz w:val="28"/>
          <w:szCs w:val="28"/>
        </w:rPr>
        <w:t>,</w:t>
      </w:r>
      <w:r w:rsidR="00817402">
        <w:rPr>
          <w:b/>
          <w:sz w:val="28"/>
          <w:szCs w:val="28"/>
          <w:lang w:val="ru-RU"/>
        </w:rPr>
        <w:t>4620 тысяч</w:t>
      </w:r>
      <w:r w:rsidRPr="00C2498D">
        <w:rPr>
          <w:b/>
          <w:sz w:val="28"/>
          <w:szCs w:val="28"/>
        </w:rPr>
        <w:t xml:space="preserve"> рублей</w:t>
      </w:r>
      <w:r w:rsidRPr="00C2498D">
        <w:rPr>
          <w:b/>
          <w:color w:val="000000"/>
          <w:sz w:val="28"/>
          <w:szCs w:val="28"/>
        </w:rPr>
        <w:t>;</w:t>
      </w:r>
    </w:p>
    <w:p w14:paraId="15ADC013" w14:textId="77777777" w:rsidR="0064132B" w:rsidRDefault="00C2498D" w:rsidP="00966940">
      <w:pPr>
        <w:keepNext/>
        <w:autoSpaceDE w:val="0"/>
        <w:snapToGrid w:val="0"/>
        <w:contextualSpacing/>
        <w:jc w:val="both"/>
        <w:rPr>
          <w:b/>
          <w:color w:val="000000"/>
          <w:sz w:val="28"/>
          <w:szCs w:val="28"/>
          <w:lang w:val="ru-RU"/>
        </w:rPr>
      </w:pPr>
      <w:r w:rsidRPr="00C2498D">
        <w:rPr>
          <w:b/>
          <w:color w:val="000000"/>
          <w:sz w:val="28"/>
          <w:szCs w:val="28"/>
        </w:rPr>
        <w:t xml:space="preserve">- кроме того предусматривается объем финансирования за счет средств местного бюджета сельского поселения Пестравка в размере </w:t>
      </w:r>
      <w:r w:rsidR="00817402">
        <w:rPr>
          <w:b/>
          <w:color w:val="000000"/>
          <w:sz w:val="28"/>
          <w:szCs w:val="28"/>
          <w:lang w:val="ru-RU"/>
        </w:rPr>
        <w:t>210</w:t>
      </w:r>
      <w:r w:rsidRPr="00C2498D">
        <w:rPr>
          <w:b/>
          <w:color w:val="000000"/>
          <w:sz w:val="28"/>
          <w:szCs w:val="28"/>
        </w:rPr>
        <w:t>,</w:t>
      </w:r>
      <w:r w:rsidR="00817402">
        <w:rPr>
          <w:b/>
          <w:color w:val="000000"/>
          <w:sz w:val="28"/>
          <w:szCs w:val="28"/>
          <w:lang w:val="ru-RU"/>
        </w:rPr>
        <w:t>4</w:t>
      </w:r>
      <w:r w:rsidRPr="00C2498D">
        <w:rPr>
          <w:b/>
          <w:color w:val="000000"/>
          <w:sz w:val="28"/>
          <w:szCs w:val="28"/>
        </w:rPr>
        <w:t>8</w:t>
      </w:r>
      <w:r w:rsidR="00817402">
        <w:rPr>
          <w:b/>
          <w:color w:val="000000"/>
          <w:sz w:val="28"/>
          <w:szCs w:val="28"/>
          <w:lang w:val="ru-RU"/>
        </w:rPr>
        <w:t>77 тысяч</w:t>
      </w:r>
      <w:r w:rsidRPr="00C2498D">
        <w:rPr>
          <w:b/>
          <w:color w:val="000000"/>
          <w:sz w:val="28"/>
          <w:szCs w:val="28"/>
        </w:rPr>
        <w:t xml:space="preserve"> рублей  и внебюджетные средства</w:t>
      </w:r>
      <w:r w:rsidR="00817402">
        <w:rPr>
          <w:b/>
          <w:color w:val="000000"/>
          <w:sz w:val="28"/>
          <w:szCs w:val="28"/>
        </w:rPr>
        <w:t xml:space="preserve"> – 3</w:t>
      </w:r>
      <w:r w:rsidRPr="00C2498D">
        <w:rPr>
          <w:b/>
          <w:color w:val="000000"/>
          <w:sz w:val="28"/>
          <w:szCs w:val="28"/>
        </w:rPr>
        <w:t> </w:t>
      </w:r>
      <w:r w:rsidR="00817402">
        <w:rPr>
          <w:b/>
          <w:color w:val="000000"/>
          <w:sz w:val="28"/>
          <w:szCs w:val="28"/>
          <w:lang w:val="ru-RU"/>
        </w:rPr>
        <w:t>999</w:t>
      </w:r>
      <w:r w:rsidRPr="00C2498D">
        <w:rPr>
          <w:b/>
          <w:color w:val="000000"/>
          <w:sz w:val="28"/>
          <w:szCs w:val="28"/>
        </w:rPr>
        <w:t xml:space="preserve">, </w:t>
      </w:r>
      <w:r w:rsidR="00817402">
        <w:rPr>
          <w:b/>
          <w:color w:val="000000"/>
          <w:sz w:val="28"/>
          <w:szCs w:val="28"/>
          <w:lang w:val="ru-RU"/>
        </w:rPr>
        <w:t>2659 тысяч</w:t>
      </w:r>
      <w:r w:rsidRPr="00C2498D">
        <w:rPr>
          <w:b/>
          <w:color w:val="000000"/>
          <w:sz w:val="28"/>
          <w:szCs w:val="28"/>
        </w:rPr>
        <w:t xml:space="preserve"> рублей</w:t>
      </w:r>
      <w:r w:rsidR="001072AB">
        <w:rPr>
          <w:b/>
          <w:color w:val="000000"/>
          <w:sz w:val="28"/>
          <w:szCs w:val="28"/>
          <w:lang w:val="ru-RU"/>
        </w:rPr>
        <w:t>;</w:t>
      </w:r>
    </w:p>
    <w:p w14:paraId="45AE610F" w14:textId="4A7FF0BE" w:rsidR="001072AB" w:rsidRPr="001072AB" w:rsidRDefault="0053615C" w:rsidP="00966940">
      <w:pPr>
        <w:shd w:val="clear" w:color="auto" w:fill="FFFFFF"/>
        <w:jc w:val="both"/>
        <w:rPr>
          <w:color w:val="000000"/>
          <w:sz w:val="28"/>
          <w:szCs w:val="28"/>
        </w:rPr>
      </w:pPr>
      <w:r w:rsidRPr="00336255">
        <w:rPr>
          <w:bCs/>
          <w:color w:val="000000"/>
          <w:sz w:val="28"/>
          <w:szCs w:val="28"/>
          <w:lang w:val="ru-RU"/>
        </w:rPr>
        <w:t>2.3.</w:t>
      </w:r>
      <w:r>
        <w:rPr>
          <w:b/>
          <w:color w:val="000000"/>
          <w:sz w:val="28"/>
          <w:szCs w:val="28"/>
          <w:lang w:val="ru-RU"/>
        </w:rPr>
        <w:t xml:space="preserve"> </w:t>
      </w:r>
      <w:r w:rsidR="001072AB">
        <w:rPr>
          <w:color w:val="000000"/>
          <w:sz w:val="28"/>
          <w:szCs w:val="28"/>
          <w:lang w:val="ru-RU"/>
        </w:rPr>
        <w:t>таблицу раздела 4 «</w:t>
      </w:r>
      <w:r w:rsidR="001072AB" w:rsidRPr="001072AB">
        <w:rPr>
          <w:color w:val="000000"/>
          <w:sz w:val="28"/>
          <w:szCs w:val="28"/>
        </w:rPr>
        <w:t>Перечень, цели и краткое описание</w:t>
      </w:r>
    </w:p>
    <w:p w14:paraId="4DCE5337" w14:textId="77777777" w:rsidR="001072AB" w:rsidRDefault="001072AB" w:rsidP="00966940">
      <w:pPr>
        <w:shd w:val="clear" w:color="auto" w:fill="FFFFFF"/>
        <w:jc w:val="both"/>
        <w:rPr>
          <w:color w:val="000000"/>
          <w:sz w:val="28"/>
          <w:szCs w:val="28"/>
          <w:lang w:val="ru-RU"/>
        </w:rPr>
      </w:pPr>
      <w:r w:rsidRPr="001072AB">
        <w:rPr>
          <w:color w:val="000000"/>
          <w:sz w:val="28"/>
          <w:szCs w:val="28"/>
        </w:rPr>
        <w:t>мероприятий органов местного самоуправления сельского поселения Пестравка муниципального района Пестравский Самарской области, включенных в муниципальную программу</w:t>
      </w:r>
      <w:r w:rsidRPr="001072AB">
        <w:rPr>
          <w:color w:val="000000"/>
          <w:sz w:val="28"/>
          <w:szCs w:val="28"/>
          <w:lang w:val="ru-RU"/>
        </w:rPr>
        <w:t xml:space="preserve">» </w:t>
      </w:r>
      <w:r>
        <w:rPr>
          <w:color w:val="000000"/>
          <w:sz w:val="28"/>
          <w:szCs w:val="28"/>
          <w:lang w:val="ru-RU"/>
        </w:rPr>
        <w:t xml:space="preserve">дополнить строкой следующего содержания: </w:t>
      </w: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2016"/>
        <w:gridCol w:w="1442"/>
        <w:gridCol w:w="720"/>
        <w:gridCol w:w="1585"/>
        <w:gridCol w:w="1494"/>
        <w:gridCol w:w="2075"/>
      </w:tblGrid>
      <w:tr w:rsidR="001072AB" w:rsidRPr="00856202" w14:paraId="67A4568D" w14:textId="77777777" w:rsidTr="00966940">
        <w:trPr>
          <w:trHeight w:val="758"/>
        </w:trPr>
        <w:tc>
          <w:tcPr>
            <w:tcW w:w="397" w:type="dxa"/>
            <w:vMerge w:val="restart"/>
          </w:tcPr>
          <w:p w14:paraId="0E51BEC9" w14:textId="77777777" w:rsidR="001072AB" w:rsidRPr="00336255" w:rsidRDefault="00B00E01" w:rsidP="00B00E01">
            <w:pPr>
              <w:jc w:val="both"/>
              <w:rPr>
                <w:b/>
                <w:color w:val="000000"/>
                <w:sz w:val="18"/>
                <w:szCs w:val="18"/>
                <w:lang w:val="ru-RU"/>
              </w:rPr>
            </w:pPr>
            <w:r w:rsidRPr="00336255">
              <w:rPr>
                <w:b/>
                <w:color w:val="000000"/>
                <w:sz w:val="18"/>
                <w:szCs w:val="18"/>
                <w:lang w:val="ru-RU"/>
              </w:rPr>
              <w:t>2</w:t>
            </w:r>
          </w:p>
          <w:p w14:paraId="7F5B4BDA" w14:textId="77777777" w:rsidR="006754B6" w:rsidRPr="00336255" w:rsidRDefault="006754B6" w:rsidP="006754B6">
            <w:pPr>
              <w:rPr>
                <w:sz w:val="18"/>
                <w:szCs w:val="18"/>
              </w:rPr>
            </w:pPr>
          </w:p>
        </w:tc>
        <w:tc>
          <w:tcPr>
            <w:tcW w:w="2016" w:type="dxa"/>
            <w:vMerge w:val="restart"/>
          </w:tcPr>
          <w:p w14:paraId="6C79F975" w14:textId="1B3DA284" w:rsidR="006754B6" w:rsidRPr="00336255" w:rsidRDefault="001072AB" w:rsidP="006754B6">
            <w:pPr>
              <w:jc w:val="both"/>
              <w:rPr>
                <w:b/>
                <w:sz w:val="18"/>
                <w:szCs w:val="18"/>
              </w:rPr>
            </w:pPr>
            <w:r w:rsidRPr="00336255">
              <w:rPr>
                <w:b/>
                <w:sz w:val="18"/>
                <w:szCs w:val="18"/>
              </w:rPr>
              <w:t>Приобретение (строительство) благоустроенного жилья в сельском поселении Пестравка муниципального района Пестравский Самарской области</w:t>
            </w:r>
          </w:p>
        </w:tc>
        <w:tc>
          <w:tcPr>
            <w:tcW w:w="1442" w:type="dxa"/>
            <w:vMerge w:val="restart"/>
          </w:tcPr>
          <w:p w14:paraId="0CCC4CA9" w14:textId="77777777" w:rsidR="001072AB" w:rsidRPr="00336255" w:rsidRDefault="001072AB" w:rsidP="007A2F1C">
            <w:pPr>
              <w:jc w:val="both"/>
              <w:rPr>
                <w:b/>
                <w:color w:val="000000"/>
                <w:sz w:val="18"/>
                <w:szCs w:val="18"/>
              </w:rPr>
            </w:pPr>
            <w:r w:rsidRPr="00336255">
              <w:rPr>
                <w:b/>
                <w:color w:val="000000"/>
                <w:sz w:val="18"/>
                <w:szCs w:val="18"/>
              </w:rPr>
              <w:t>Администрация сельского поселения Пестравка муниципального района Пестравский Самарской области</w:t>
            </w:r>
          </w:p>
          <w:p w14:paraId="32F2C4D6" w14:textId="77777777" w:rsidR="006754B6" w:rsidRPr="00336255" w:rsidRDefault="006754B6" w:rsidP="006754B6">
            <w:pPr>
              <w:rPr>
                <w:sz w:val="18"/>
                <w:szCs w:val="18"/>
              </w:rPr>
            </w:pPr>
          </w:p>
          <w:p w14:paraId="1E63E2BC" w14:textId="77777777" w:rsidR="006754B6" w:rsidRPr="00336255" w:rsidRDefault="006754B6" w:rsidP="006754B6">
            <w:pPr>
              <w:rPr>
                <w:sz w:val="18"/>
                <w:szCs w:val="18"/>
              </w:rPr>
            </w:pPr>
          </w:p>
        </w:tc>
        <w:tc>
          <w:tcPr>
            <w:tcW w:w="720" w:type="dxa"/>
            <w:vMerge w:val="restart"/>
          </w:tcPr>
          <w:p w14:paraId="78FE090E" w14:textId="77777777" w:rsidR="001072AB" w:rsidRPr="00336255" w:rsidRDefault="001072AB" w:rsidP="007A2F1C">
            <w:pPr>
              <w:jc w:val="both"/>
              <w:rPr>
                <w:b/>
                <w:color w:val="000000"/>
                <w:sz w:val="18"/>
                <w:szCs w:val="18"/>
                <w:lang w:val="ru-RU"/>
              </w:rPr>
            </w:pPr>
            <w:r w:rsidRPr="00336255">
              <w:rPr>
                <w:b/>
                <w:color w:val="000000"/>
                <w:sz w:val="18"/>
                <w:szCs w:val="18"/>
              </w:rPr>
              <w:t>202</w:t>
            </w:r>
            <w:r w:rsidRPr="00336255">
              <w:rPr>
                <w:b/>
                <w:color w:val="000000"/>
                <w:sz w:val="18"/>
                <w:szCs w:val="18"/>
                <w:lang w:val="ru-RU"/>
              </w:rPr>
              <w:t>4</w:t>
            </w:r>
          </w:p>
        </w:tc>
        <w:tc>
          <w:tcPr>
            <w:tcW w:w="3079" w:type="dxa"/>
            <w:gridSpan w:val="2"/>
          </w:tcPr>
          <w:p w14:paraId="44AE5838" w14:textId="77777777" w:rsidR="001072AB" w:rsidRPr="00336255" w:rsidRDefault="001072AB" w:rsidP="001072AB">
            <w:pPr>
              <w:jc w:val="center"/>
              <w:rPr>
                <w:b/>
                <w:color w:val="000000"/>
                <w:sz w:val="18"/>
                <w:szCs w:val="18"/>
                <w:lang w:val="ru-RU"/>
              </w:rPr>
            </w:pPr>
            <w:r w:rsidRPr="00336255">
              <w:rPr>
                <w:b/>
                <w:color w:val="000000"/>
                <w:sz w:val="18"/>
                <w:szCs w:val="18"/>
                <w:lang w:val="ru-RU"/>
              </w:rPr>
              <w:t>2024 год</w:t>
            </w:r>
          </w:p>
        </w:tc>
        <w:tc>
          <w:tcPr>
            <w:tcW w:w="2075" w:type="dxa"/>
            <w:vMerge w:val="restart"/>
          </w:tcPr>
          <w:p w14:paraId="654D7592" w14:textId="751B18F7" w:rsidR="00966940" w:rsidRPr="006754B6" w:rsidRDefault="001072AB" w:rsidP="006754B6">
            <w:pPr>
              <w:rPr>
                <w:b/>
                <w:bCs/>
                <w:sz w:val="18"/>
                <w:szCs w:val="18"/>
              </w:rPr>
            </w:pPr>
            <w:r w:rsidRPr="006754B6">
              <w:rPr>
                <w:b/>
                <w:bCs/>
                <w:sz w:val="18"/>
                <w:szCs w:val="18"/>
              </w:rPr>
              <w:t>Улучшение условий жизнедеятельности на сельских территориях, увеличение доли благоустроенного жилья в общей площади жилых помещений, сохранение и создание новых рабочих мест на территории сельского поселения, стимулирование привлечения и закрепления для работы в социальной сфере и других секторах сельской экономики выпускников высших учебных заведений, молодых специалистов, повышение качества жизни населения сельского поселения Пестравка.</w:t>
            </w:r>
          </w:p>
        </w:tc>
      </w:tr>
      <w:tr w:rsidR="001072AB" w:rsidRPr="00856202" w14:paraId="2045B4D4" w14:textId="77777777" w:rsidTr="00966940">
        <w:trPr>
          <w:trHeight w:val="2866"/>
        </w:trPr>
        <w:tc>
          <w:tcPr>
            <w:tcW w:w="397" w:type="dxa"/>
            <w:vMerge/>
          </w:tcPr>
          <w:p w14:paraId="26994A5F" w14:textId="77777777" w:rsidR="001072AB" w:rsidRPr="00336255" w:rsidRDefault="001072AB" w:rsidP="007A2F1C">
            <w:pPr>
              <w:jc w:val="both"/>
              <w:rPr>
                <w:color w:val="000000"/>
                <w:sz w:val="18"/>
                <w:szCs w:val="18"/>
              </w:rPr>
            </w:pPr>
          </w:p>
        </w:tc>
        <w:tc>
          <w:tcPr>
            <w:tcW w:w="2016" w:type="dxa"/>
            <w:vMerge/>
          </w:tcPr>
          <w:p w14:paraId="61C6EE9C" w14:textId="77777777" w:rsidR="001072AB" w:rsidRPr="00336255" w:rsidRDefault="001072AB" w:rsidP="007A2F1C">
            <w:pPr>
              <w:jc w:val="both"/>
              <w:rPr>
                <w:sz w:val="18"/>
                <w:szCs w:val="18"/>
              </w:rPr>
            </w:pPr>
          </w:p>
        </w:tc>
        <w:tc>
          <w:tcPr>
            <w:tcW w:w="1442" w:type="dxa"/>
            <w:vMerge/>
          </w:tcPr>
          <w:p w14:paraId="27BCB72E" w14:textId="77777777" w:rsidR="001072AB" w:rsidRPr="00336255" w:rsidRDefault="001072AB" w:rsidP="007A2F1C">
            <w:pPr>
              <w:jc w:val="both"/>
              <w:rPr>
                <w:color w:val="000000"/>
                <w:sz w:val="18"/>
                <w:szCs w:val="18"/>
              </w:rPr>
            </w:pPr>
          </w:p>
        </w:tc>
        <w:tc>
          <w:tcPr>
            <w:tcW w:w="720" w:type="dxa"/>
            <w:vMerge/>
          </w:tcPr>
          <w:p w14:paraId="0DCC37C1" w14:textId="77777777" w:rsidR="001072AB" w:rsidRPr="00336255" w:rsidRDefault="001072AB" w:rsidP="007A2F1C">
            <w:pPr>
              <w:jc w:val="both"/>
              <w:rPr>
                <w:color w:val="000000"/>
                <w:sz w:val="18"/>
                <w:szCs w:val="18"/>
              </w:rPr>
            </w:pPr>
          </w:p>
        </w:tc>
        <w:tc>
          <w:tcPr>
            <w:tcW w:w="1585" w:type="dxa"/>
            <w:tcBorders>
              <w:right w:val="single" w:sz="4" w:space="0" w:color="auto"/>
            </w:tcBorders>
          </w:tcPr>
          <w:p w14:paraId="6E83AAFF" w14:textId="3C26EDDB" w:rsidR="006754B6" w:rsidRPr="00336255" w:rsidRDefault="00B00E01" w:rsidP="006754B6">
            <w:pPr>
              <w:jc w:val="both"/>
              <w:rPr>
                <w:rFonts w:eastAsia="Calibri"/>
                <w:b/>
                <w:sz w:val="18"/>
                <w:szCs w:val="18"/>
                <w:lang w:val="ru-RU" w:eastAsia="en-US"/>
              </w:rPr>
            </w:pPr>
            <w:r w:rsidRPr="00336255">
              <w:rPr>
                <w:b/>
                <w:sz w:val="18"/>
                <w:szCs w:val="18"/>
                <w:lang w:val="ru-RU"/>
              </w:rPr>
              <w:t>21 048</w:t>
            </w:r>
            <w:r w:rsidRPr="00336255">
              <w:rPr>
                <w:rFonts w:eastAsia="Calibri"/>
                <w:b/>
                <w:sz w:val="18"/>
                <w:szCs w:val="18"/>
                <w:lang w:eastAsia="en-US"/>
              </w:rPr>
              <w:t>,</w:t>
            </w:r>
            <w:r w:rsidRPr="00336255">
              <w:rPr>
                <w:rFonts w:eastAsia="Calibri"/>
                <w:b/>
                <w:sz w:val="18"/>
                <w:szCs w:val="18"/>
                <w:lang w:val="ru-RU" w:eastAsia="en-US"/>
              </w:rPr>
              <w:t>768 тысяч рублей</w:t>
            </w:r>
          </w:p>
        </w:tc>
        <w:tc>
          <w:tcPr>
            <w:tcW w:w="1493" w:type="dxa"/>
            <w:tcBorders>
              <w:left w:val="single" w:sz="4" w:space="0" w:color="auto"/>
            </w:tcBorders>
          </w:tcPr>
          <w:p w14:paraId="4C43E834" w14:textId="490BB9A0" w:rsidR="006754B6" w:rsidRPr="00336255" w:rsidRDefault="00B00E01" w:rsidP="006754B6">
            <w:pPr>
              <w:jc w:val="both"/>
              <w:rPr>
                <w:rFonts w:eastAsia="Calibri"/>
                <w:b/>
                <w:sz w:val="18"/>
                <w:szCs w:val="18"/>
                <w:lang w:val="ru-RU" w:eastAsia="en-US"/>
              </w:rPr>
            </w:pPr>
            <w:r w:rsidRPr="00336255">
              <w:rPr>
                <w:b/>
                <w:sz w:val="18"/>
                <w:szCs w:val="18"/>
                <w:lang w:val="ru-RU"/>
              </w:rPr>
              <w:t>21 048</w:t>
            </w:r>
            <w:r w:rsidRPr="00336255">
              <w:rPr>
                <w:rFonts w:eastAsia="Calibri"/>
                <w:b/>
                <w:sz w:val="18"/>
                <w:szCs w:val="18"/>
                <w:lang w:eastAsia="en-US"/>
              </w:rPr>
              <w:t>,</w:t>
            </w:r>
            <w:r w:rsidRPr="00336255">
              <w:rPr>
                <w:rFonts w:eastAsia="Calibri"/>
                <w:b/>
                <w:sz w:val="18"/>
                <w:szCs w:val="18"/>
                <w:lang w:val="ru-RU" w:eastAsia="en-US"/>
              </w:rPr>
              <w:t>768 тысяч рублей</w:t>
            </w:r>
          </w:p>
        </w:tc>
        <w:tc>
          <w:tcPr>
            <w:tcW w:w="2075" w:type="dxa"/>
            <w:vMerge/>
          </w:tcPr>
          <w:p w14:paraId="642FFE90" w14:textId="77777777" w:rsidR="001072AB" w:rsidRPr="00987C72" w:rsidRDefault="001072AB" w:rsidP="007A2F1C">
            <w:pPr>
              <w:autoSpaceDE w:val="0"/>
              <w:autoSpaceDN w:val="0"/>
              <w:adjustRightInd w:val="0"/>
              <w:contextualSpacing/>
              <w:jc w:val="both"/>
              <w:rPr>
                <w:color w:val="000000"/>
                <w:sz w:val="20"/>
                <w:szCs w:val="20"/>
              </w:rPr>
            </w:pPr>
          </w:p>
        </w:tc>
      </w:tr>
    </w:tbl>
    <w:p w14:paraId="2F228383" w14:textId="72DBBC3E" w:rsidR="00B00E01" w:rsidRPr="00B00E01" w:rsidRDefault="0053615C" w:rsidP="0053615C">
      <w:pPr>
        <w:shd w:val="clear" w:color="auto" w:fill="FFFFFF"/>
        <w:jc w:val="both"/>
        <w:rPr>
          <w:color w:val="000000"/>
          <w:sz w:val="28"/>
          <w:szCs w:val="28"/>
        </w:rPr>
      </w:pPr>
      <w:r>
        <w:rPr>
          <w:sz w:val="28"/>
          <w:szCs w:val="28"/>
          <w:lang w:val="ru-RU"/>
        </w:rPr>
        <w:t xml:space="preserve">2.4. </w:t>
      </w:r>
      <w:r w:rsidR="00B00E01">
        <w:rPr>
          <w:sz w:val="28"/>
          <w:szCs w:val="28"/>
          <w:lang w:val="ru-RU"/>
        </w:rPr>
        <w:t>раздел 5 «</w:t>
      </w:r>
      <w:r w:rsidR="00B00E01" w:rsidRPr="00B00E01">
        <w:rPr>
          <w:color w:val="000000"/>
          <w:sz w:val="28"/>
          <w:szCs w:val="28"/>
        </w:rPr>
        <w:t xml:space="preserve">Сроки и этапы реализации муниципальной </w:t>
      </w:r>
    </w:p>
    <w:p w14:paraId="5A1C0A2F" w14:textId="77777777" w:rsidR="0064132B" w:rsidRDefault="00B00E01" w:rsidP="00B00E01">
      <w:pPr>
        <w:jc w:val="both"/>
        <w:rPr>
          <w:b/>
          <w:color w:val="000000"/>
          <w:sz w:val="28"/>
          <w:szCs w:val="28"/>
          <w:lang w:val="ru-RU"/>
        </w:rPr>
      </w:pPr>
      <w:r w:rsidRPr="00B00E01">
        <w:rPr>
          <w:color w:val="000000"/>
          <w:sz w:val="28"/>
          <w:szCs w:val="28"/>
        </w:rPr>
        <w:t>программы в целом с указанием промежуточных результатов</w:t>
      </w:r>
      <w:r w:rsidRPr="00B00E01">
        <w:rPr>
          <w:color w:val="000000"/>
          <w:sz w:val="28"/>
          <w:szCs w:val="28"/>
          <w:lang w:val="ru-RU"/>
        </w:rPr>
        <w:t>» изложить в следующей редакции:</w:t>
      </w:r>
      <w:r>
        <w:rPr>
          <w:b/>
          <w:color w:val="000000"/>
          <w:lang w:val="ru-RU"/>
        </w:rPr>
        <w:t xml:space="preserve"> </w:t>
      </w:r>
      <w:r>
        <w:rPr>
          <w:sz w:val="28"/>
          <w:szCs w:val="28"/>
          <w:lang w:val="ru-RU"/>
        </w:rPr>
        <w:t xml:space="preserve"> </w:t>
      </w:r>
      <w:r w:rsidRPr="00B00E01">
        <w:rPr>
          <w:b/>
          <w:color w:val="000000"/>
          <w:sz w:val="28"/>
          <w:szCs w:val="28"/>
        </w:rPr>
        <w:t xml:space="preserve">Программа реализуется в </w:t>
      </w:r>
      <w:r w:rsidRPr="00B00E01">
        <w:rPr>
          <w:b/>
          <w:color w:val="000000"/>
          <w:sz w:val="28"/>
          <w:szCs w:val="28"/>
          <w:lang w:val="ru-RU"/>
        </w:rPr>
        <w:t xml:space="preserve">два этапа: 1 этап в </w:t>
      </w:r>
      <w:r w:rsidRPr="00B00E01">
        <w:rPr>
          <w:b/>
          <w:color w:val="000000"/>
          <w:sz w:val="28"/>
          <w:szCs w:val="28"/>
        </w:rPr>
        <w:t>2023 году</w:t>
      </w:r>
      <w:r w:rsidRPr="00B00E01">
        <w:rPr>
          <w:b/>
          <w:color w:val="000000"/>
          <w:sz w:val="28"/>
          <w:szCs w:val="28"/>
          <w:lang w:val="ru-RU"/>
        </w:rPr>
        <w:t>, 2 этап в 2024 году</w:t>
      </w:r>
      <w:r>
        <w:rPr>
          <w:b/>
          <w:color w:val="000000"/>
          <w:sz w:val="28"/>
          <w:szCs w:val="28"/>
          <w:lang w:val="ru-RU"/>
        </w:rPr>
        <w:t>;</w:t>
      </w:r>
    </w:p>
    <w:p w14:paraId="00BFA5DD" w14:textId="4F1F06EE" w:rsidR="00B00E01" w:rsidRDefault="0053615C" w:rsidP="00B00E01">
      <w:pPr>
        <w:ind w:right="85"/>
        <w:jc w:val="both"/>
        <w:rPr>
          <w:b/>
          <w:lang w:val="ru-RU"/>
        </w:rPr>
      </w:pPr>
      <w:r w:rsidRPr="0053615C">
        <w:rPr>
          <w:bCs/>
          <w:color w:val="000000"/>
          <w:sz w:val="28"/>
          <w:szCs w:val="28"/>
          <w:lang w:val="ru-RU"/>
        </w:rPr>
        <w:lastRenderedPageBreak/>
        <w:t>2.5.</w:t>
      </w:r>
      <w:r>
        <w:rPr>
          <w:b/>
          <w:color w:val="000000"/>
          <w:sz w:val="28"/>
          <w:szCs w:val="28"/>
          <w:lang w:val="ru-RU"/>
        </w:rPr>
        <w:t xml:space="preserve"> </w:t>
      </w:r>
      <w:r w:rsidR="00B00E01" w:rsidRPr="00B00E01">
        <w:rPr>
          <w:color w:val="000000"/>
          <w:sz w:val="28"/>
          <w:szCs w:val="28"/>
          <w:lang w:val="ru-RU"/>
        </w:rPr>
        <w:t xml:space="preserve">четвертый </w:t>
      </w:r>
      <w:r w:rsidR="00B00E01">
        <w:rPr>
          <w:color w:val="000000"/>
          <w:sz w:val="28"/>
          <w:szCs w:val="28"/>
          <w:lang w:val="ru-RU"/>
        </w:rPr>
        <w:t xml:space="preserve">столбец «значение показателя (индикатора)» таблицы </w:t>
      </w:r>
      <w:r w:rsidR="00B00E01" w:rsidRPr="0075399C">
        <w:rPr>
          <w:color w:val="000000"/>
          <w:sz w:val="28"/>
          <w:szCs w:val="28"/>
          <w:lang w:val="ru-RU"/>
        </w:rPr>
        <w:t>«</w:t>
      </w:r>
      <w:r w:rsidR="00B00E01" w:rsidRPr="0075399C">
        <w:rPr>
          <w:spacing w:val="-8"/>
          <w:sz w:val="28"/>
          <w:szCs w:val="28"/>
        </w:rPr>
        <w:t>ПЕРЕЧЕНЬ</w:t>
      </w:r>
      <w:r w:rsidR="00B00E01" w:rsidRPr="0075399C">
        <w:rPr>
          <w:spacing w:val="-8"/>
          <w:sz w:val="28"/>
          <w:szCs w:val="28"/>
          <w:lang w:val="ru-RU"/>
        </w:rPr>
        <w:t xml:space="preserve"> </w:t>
      </w:r>
      <w:r w:rsidR="00B00E01" w:rsidRPr="0075399C">
        <w:rPr>
          <w:spacing w:val="-8"/>
          <w:sz w:val="28"/>
          <w:szCs w:val="28"/>
        </w:rPr>
        <w:t>показателей (индикаторов), характеризующих ход и итоги реализации муниципальной программы</w:t>
      </w:r>
      <w:r w:rsidR="0075399C" w:rsidRPr="0075399C">
        <w:rPr>
          <w:spacing w:val="-8"/>
          <w:sz w:val="28"/>
          <w:szCs w:val="28"/>
          <w:lang w:val="ru-RU"/>
        </w:rPr>
        <w:t>»</w:t>
      </w:r>
      <w:r w:rsidR="00B00E01" w:rsidRPr="0075399C">
        <w:rPr>
          <w:b/>
          <w:spacing w:val="-8"/>
          <w:sz w:val="28"/>
          <w:szCs w:val="28"/>
        </w:rPr>
        <w:t xml:space="preserve"> </w:t>
      </w:r>
      <w:r w:rsidR="0075399C" w:rsidRPr="0075399C">
        <w:rPr>
          <w:spacing w:val="-8"/>
          <w:sz w:val="28"/>
          <w:szCs w:val="28"/>
          <w:lang w:val="ru-RU"/>
        </w:rPr>
        <w:t xml:space="preserve">раздела </w:t>
      </w:r>
      <w:r w:rsidR="0075399C">
        <w:rPr>
          <w:spacing w:val="-8"/>
          <w:sz w:val="28"/>
          <w:szCs w:val="28"/>
          <w:lang w:val="ru-RU"/>
        </w:rPr>
        <w:t xml:space="preserve">7 </w:t>
      </w:r>
      <w:r w:rsidR="0075399C" w:rsidRPr="0075399C">
        <w:rPr>
          <w:spacing w:val="-8"/>
          <w:sz w:val="28"/>
          <w:szCs w:val="28"/>
          <w:lang w:val="ru-RU"/>
        </w:rPr>
        <w:t>«</w:t>
      </w:r>
      <w:r w:rsidR="0075399C" w:rsidRPr="0075399C">
        <w:rPr>
          <w:sz w:val="28"/>
          <w:szCs w:val="28"/>
        </w:rPr>
        <w:t>Перечень показателей (индикаторов) муниципальной программы с указанием плановых значений за весь период ее реализации</w:t>
      </w:r>
      <w:r w:rsidR="0075399C" w:rsidRPr="0075399C">
        <w:rPr>
          <w:sz w:val="28"/>
          <w:szCs w:val="28"/>
          <w:lang w:val="ru-RU"/>
        </w:rPr>
        <w:t>»</w:t>
      </w:r>
      <w:r w:rsidR="0075399C">
        <w:rPr>
          <w:b/>
          <w:lang w:val="ru-RU"/>
        </w:rPr>
        <w:t xml:space="preserve"> </w:t>
      </w:r>
      <w:r w:rsidR="0075399C" w:rsidRPr="0075399C">
        <w:rPr>
          <w:sz w:val="28"/>
          <w:szCs w:val="28"/>
          <w:lang w:val="ru-RU"/>
        </w:rPr>
        <w:t>дополнить текстом следующего содержания:</w:t>
      </w:r>
      <w:r w:rsidR="0075399C">
        <w:rPr>
          <w:b/>
          <w:lang w:val="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5399C" w:rsidRPr="00472E12" w14:paraId="784D1D60" w14:textId="77777777" w:rsidTr="00966940">
        <w:trPr>
          <w:trHeight w:val="430"/>
        </w:trPr>
        <w:tc>
          <w:tcPr>
            <w:tcW w:w="3542" w:type="dxa"/>
            <w:shd w:val="clear" w:color="auto" w:fill="auto"/>
          </w:tcPr>
          <w:p w14:paraId="534ABB44" w14:textId="77777777" w:rsidR="0075399C" w:rsidRPr="0075399C" w:rsidRDefault="0075399C" w:rsidP="007A2F1C">
            <w:pPr>
              <w:ind w:right="85"/>
              <w:jc w:val="center"/>
              <w:rPr>
                <w:rFonts w:eastAsia="Calibri"/>
                <w:b/>
                <w:spacing w:val="-10"/>
              </w:rPr>
            </w:pPr>
            <w:r w:rsidRPr="0075399C">
              <w:rPr>
                <w:rFonts w:eastAsia="Calibri"/>
                <w:b/>
                <w:spacing w:val="-10"/>
              </w:rPr>
              <w:t>Плановый период (прогноз)</w:t>
            </w:r>
          </w:p>
          <w:p w14:paraId="74FF1171" w14:textId="77777777" w:rsidR="0075399C" w:rsidRPr="0075399C" w:rsidRDefault="0075399C" w:rsidP="007A2F1C">
            <w:pPr>
              <w:ind w:right="86"/>
              <w:jc w:val="center"/>
              <w:rPr>
                <w:rFonts w:eastAsia="Calibri"/>
                <w:b/>
                <w:spacing w:val="-10"/>
              </w:rPr>
            </w:pPr>
            <w:r w:rsidRPr="0075399C">
              <w:rPr>
                <w:rFonts w:eastAsia="Calibri"/>
                <w:b/>
                <w:spacing w:val="-10"/>
              </w:rPr>
              <w:t>202</w:t>
            </w:r>
            <w:r w:rsidRPr="0075399C">
              <w:rPr>
                <w:rFonts w:eastAsia="Calibri"/>
                <w:b/>
                <w:spacing w:val="-10"/>
                <w:lang w:val="ru-RU"/>
              </w:rPr>
              <w:t>4</w:t>
            </w:r>
            <w:r w:rsidRPr="0075399C">
              <w:rPr>
                <w:rFonts w:eastAsia="Calibri"/>
                <w:b/>
                <w:spacing w:val="-10"/>
              </w:rPr>
              <w:t xml:space="preserve"> год</w:t>
            </w:r>
          </w:p>
        </w:tc>
      </w:tr>
      <w:tr w:rsidR="0075399C" w:rsidRPr="00472E12" w14:paraId="07E0AD17" w14:textId="77777777" w:rsidTr="00966940">
        <w:trPr>
          <w:trHeight w:val="370"/>
        </w:trPr>
        <w:tc>
          <w:tcPr>
            <w:tcW w:w="3542" w:type="dxa"/>
            <w:shd w:val="clear" w:color="auto" w:fill="auto"/>
          </w:tcPr>
          <w:p w14:paraId="416CD97F" w14:textId="77777777" w:rsidR="0075399C" w:rsidRPr="0075399C" w:rsidRDefault="0075399C" w:rsidP="007A2F1C">
            <w:pPr>
              <w:ind w:right="86"/>
              <w:jc w:val="center"/>
              <w:rPr>
                <w:rFonts w:eastAsia="Calibri"/>
                <w:b/>
                <w:spacing w:val="-10"/>
              </w:rPr>
            </w:pPr>
            <w:r w:rsidRPr="0075399C">
              <w:rPr>
                <w:rFonts w:eastAsia="Calibri"/>
                <w:b/>
                <w:spacing w:val="-10"/>
                <w:lang w:val="ru-RU"/>
              </w:rPr>
              <w:t>4</w:t>
            </w:r>
            <w:r w:rsidRPr="0075399C">
              <w:rPr>
                <w:rFonts w:eastAsia="Calibri"/>
                <w:b/>
                <w:spacing w:val="-10"/>
              </w:rPr>
              <w:t xml:space="preserve"> объекта ИЖС</w:t>
            </w:r>
          </w:p>
        </w:tc>
      </w:tr>
    </w:tbl>
    <w:p w14:paraId="515CF790" w14:textId="7A7FDCA2" w:rsidR="0075399C" w:rsidRPr="007A2F1C" w:rsidRDefault="0053615C" w:rsidP="0075399C">
      <w:pPr>
        <w:shd w:val="clear" w:color="auto" w:fill="FFFFFF"/>
        <w:jc w:val="both"/>
        <w:rPr>
          <w:b/>
          <w:color w:val="000000"/>
          <w:sz w:val="28"/>
          <w:szCs w:val="28"/>
          <w:lang w:val="ru-RU"/>
        </w:rPr>
      </w:pPr>
      <w:r>
        <w:rPr>
          <w:spacing w:val="-8"/>
          <w:sz w:val="28"/>
          <w:szCs w:val="28"/>
          <w:lang w:val="ru-RU"/>
        </w:rPr>
        <w:t xml:space="preserve">2.6. </w:t>
      </w:r>
      <w:r w:rsidR="0075399C">
        <w:rPr>
          <w:spacing w:val="-8"/>
          <w:sz w:val="28"/>
          <w:szCs w:val="28"/>
          <w:lang w:val="ru-RU"/>
        </w:rPr>
        <w:t>третье предложение раздела 8 «</w:t>
      </w:r>
      <w:r w:rsidR="0075399C" w:rsidRPr="0075399C">
        <w:rPr>
          <w:color w:val="000000"/>
          <w:sz w:val="28"/>
          <w:szCs w:val="28"/>
        </w:rPr>
        <w:t>Информация о ресурсном обеспечении муниципальной программы за счёт бюджетных ассигнований федерального, областного бюджетов, средств местного бюджета (в разрезе главных распорядителей средств местного бюджета, планов мероприятий) органов местного самоуправления сельского поселения Пестравка муниципального района Пестравский Самарской области</w:t>
      </w:r>
      <w:r w:rsidR="0075399C" w:rsidRPr="0075399C">
        <w:rPr>
          <w:color w:val="000000"/>
          <w:sz w:val="28"/>
          <w:szCs w:val="28"/>
          <w:lang w:val="ru-RU"/>
        </w:rPr>
        <w:t xml:space="preserve">» </w:t>
      </w:r>
      <w:r w:rsidR="0075399C">
        <w:rPr>
          <w:color w:val="000000"/>
          <w:sz w:val="28"/>
          <w:szCs w:val="28"/>
          <w:lang w:val="ru-RU"/>
        </w:rPr>
        <w:t>дополнить следующим текстом</w:t>
      </w:r>
      <w:r w:rsidR="0075399C" w:rsidRPr="0075399C">
        <w:rPr>
          <w:color w:val="000000"/>
          <w:sz w:val="28"/>
          <w:szCs w:val="28"/>
          <w:lang w:val="ru-RU"/>
        </w:rPr>
        <w:t>:</w:t>
      </w:r>
      <w:r w:rsidR="0075399C">
        <w:rPr>
          <w:spacing w:val="-8"/>
          <w:sz w:val="28"/>
          <w:szCs w:val="28"/>
          <w:lang w:val="ru-RU"/>
        </w:rPr>
        <w:t xml:space="preserve"> </w:t>
      </w:r>
      <w:r w:rsidR="0075399C" w:rsidRPr="0075399C">
        <w:rPr>
          <w:b/>
          <w:color w:val="000000"/>
          <w:sz w:val="28"/>
          <w:szCs w:val="28"/>
        </w:rPr>
        <w:t>Для выполнения</w:t>
      </w:r>
      <w:r w:rsidR="0075399C">
        <w:rPr>
          <w:b/>
          <w:color w:val="000000"/>
          <w:sz w:val="28"/>
          <w:szCs w:val="28"/>
          <w:lang w:val="ru-RU"/>
        </w:rPr>
        <w:t xml:space="preserve"> второго этапа</w:t>
      </w:r>
      <w:r w:rsidR="0075399C">
        <w:rPr>
          <w:b/>
          <w:color w:val="000000"/>
          <w:sz w:val="28"/>
          <w:szCs w:val="28"/>
        </w:rPr>
        <w:t xml:space="preserve"> мероприятий </w:t>
      </w:r>
      <w:r w:rsidR="0075399C">
        <w:rPr>
          <w:b/>
          <w:color w:val="000000"/>
          <w:sz w:val="28"/>
          <w:szCs w:val="28"/>
          <w:lang w:val="ru-RU"/>
        </w:rPr>
        <w:t>П</w:t>
      </w:r>
      <w:r w:rsidR="0075399C" w:rsidRPr="0075399C">
        <w:rPr>
          <w:b/>
          <w:color w:val="000000"/>
          <w:sz w:val="28"/>
          <w:szCs w:val="28"/>
        </w:rPr>
        <w:t xml:space="preserve">рограммы необходимо </w:t>
      </w:r>
      <w:r w:rsidR="0075399C" w:rsidRPr="007A2F1C">
        <w:rPr>
          <w:b/>
          <w:sz w:val="28"/>
          <w:szCs w:val="28"/>
          <w:lang w:val="ru-RU"/>
        </w:rPr>
        <w:t>21 048</w:t>
      </w:r>
      <w:r w:rsidR="0075399C" w:rsidRPr="007A2F1C">
        <w:rPr>
          <w:rFonts w:eastAsia="Calibri"/>
          <w:b/>
          <w:sz w:val="28"/>
          <w:szCs w:val="28"/>
          <w:lang w:eastAsia="en-US"/>
        </w:rPr>
        <w:t>,</w:t>
      </w:r>
      <w:r w:rsidR="0075399C" w:rsidRPr="007A2F1C">
        <w:rPr>
          <w:rFonts w:eastAsia="Calibri"/>
          <w:b/>
          <w:sz w:val="28"/>
          <w:szCs w:val="28"/>
          <w:lang w:val="ru-RU" w:eastAsia="en-US"/>
        </w:rPr>
        <w:t>768 тысяч рублей</w:t>
      </w:r>
      <w:r w:rsidR="0075399C" w:rsidRPr="007A2F1C">
        <w:rPr>
          <w:b/>
          <w:sz w:val="28"/>
          <w:szCs w:val="28"/>
        </w:rPr>
        <w:t xml:space="preserve"> </w:t>
      </w:r>
      <w:r w:rsidR="0075399C" w:rsidRPr="007A2F1C">
        <w:rPr>
          <w:b/>
          <w:color w:val="000000"/>
          <w:sz w:val="28"/>
          <w:szCs w:val="28"/>
        </w:rPr>
        <w:t>общего объема финансирования, в том числе: объем финансирования за счет предполагаемых к поступлению средств федерального бюджета</w:t>
      </w:r>
      <w:r w:rsidR="0075399C" w:rsidRPr="007A2F1C">
        <w:rPr>
          <w:b/>
          <w:color w:val="000000"/>
          <w:sz w:val="28"/>
          <w:szCs w:val="28"/>
          <w:lang w:val="ru-RU"/>
        </w:rPr>
        <w:t xml:space="preserve"> </w:t>
      </w:r>
      <w:r w:rsidR="0075399C" w:rsidRPr="007A2F1C">
        <w:rPr>
          <w:b/>
          <w:color w:val="000000"/>
          <w:sz w:val="28"/>
          <w:szCs w:val="28"/>
        </w:rPr>
        <w:t>1</w:t>
      </w:r>
      <w:r w:rsidR="0075399C" w:rsidRPr="007A2F1C">
        <w:rPr>
          <w:b/>
          <w:color w:val="000000"/>
          <w:sz w:val="28"/>
          <w:szCs w:val="28"/>
          <w:lang w:val="ru-RU"/>
        </w:rPr>
        <w:t>4</w:t>
      </w:r>
      <w:r w:rsidR="0075399C" w:rsidRPr="007A2F1C">
        <w:rPr>
          <w:b/>
          <w:color w:val="000000"/>
          <w:sz w:val="28"/>
          <w:szCs w:val="28"/>
        </w:rPr>
        <w:t> </w:t>
      </w:r>
      <w:r w:rsidR="0075399C" w:rsidRPr="007A2F1C">
        <w:rPr>
          <w:b/>
          <w:color w:val="000000"/>
          <w:sz w:val="28"/>
          <w:szCs w:val="28"/>
          <w:lang w:val="ru-RU"/>
        </w:rPr>
        <w:t>481</w:t>
      </w:r>
      <w:r w:rsidR="0075399C" w:rsidRPr="007A2F1C">
        <w:rPr>
          <w:b/>
          <w:color w:val="000000"/>
          <w:sz w:val="28"/>
          <w:szCs w:val="28"/>
        </w:rPr>
        <w:t xml:space="preserve">, </w:t>
      </w:r>
      <w:r w:rsidR="0075399C" w:rsidRPr="007A2F1C">
        <w:rPr>
          <w:b/>
          <w:color w:val="000000"/>
          <w:sz w:val="28"/>
          <w:szCs w:val="28"/>
          <w:lang w:val="ru-RU"/>
        </w:rPr>
        <w:t>5524 тысяч</w:t>
      </w:r>
      <w:r w:rsidR="0075399C" w:rsidRPr="007A2F1C">
        <w:rPr>
          <w:b/>
          <w:color w:val="000000"/>
          <w:sz w:val="28"/>
          <w:szCs w:val="28"/>
        </w:rPr>
        <w:t xml:space="preserve"> рублей, ассигнования областного бюджета составляют</w:t>
      </w:r>
      <w:r w:rsidR="0075399C" w:rsidRPr="007A2F1C">
        <w:rPr>
          <w:b/>
          <w:sz w:val="28"/>
          <w:szCs w:val="28"/>
          <w:lang w:val="ru-RU"/>
        </w:rPr>
        <w:t xml:space="preserve"> 2</w:t>
      </w:r>
      <w:r w:rsidR="0075399C" w:rsidRPr="007A2F1C">
        <w:rPr>
          <w:b/>
          <w:sz w:val="28"/>
          <w:szCs w:val="28"/>
        </w:rPr>
        <w:t xml:space="preserve"> </w:t>
      </w:r>
      <w:r w:rsidR="0075399C" w:rsidRPr="007A2F1C">
        <w:rPr>
          <w:b/>
          <w:sz w:val="28"/>
          <w:szCs w:val="28"/>
          <w:lang w:val="ru-RU"/>
        </w:rPr>
        <w:t>357</w:t>
      </w:r>
      <w:r w:rsidR="0075399C" w:rsidRPr="007A2F1C">
        <w:rPr>
          <w:b/>
          <w:sz w:val="28"/>
          <w:szCs w:val="28"/>
        </w:rPr>
        <w:t>,</w:t>
      </w:r>
      <w:r w:rsidR="0075399C" w:rsidRPr="007A2F1C">
        <w:rPr>
          <w:b/>
          <w:sz w:val="28"/>
          <w:szCs w:val="28"/>
          <w:lang w:val="ru-RU"/>
        </w:rPr>
        <w:t>4620 тысяч</w:t>
      </w:r>
      <w:r w:rsidR="0075399C" w:rsidRPr="007A2F1C">
        <w:rPr>
          <w:b/>
          <w:sz w:val="28"/>
          <w:szCs w:val="28"/>
        </w:rPr>
        <w:t xml:space="preserve"> рублей</w:t>
      </w:r>
      <w:r w:rsidR="0075399C" w:rsidRPr="007A2F1C">
        <w:rPr>
          <w:b/>
          <w:color w:val="000000"/>
          <w:sz w:val="28"/>
          <w:szCs w:val="28"/>
        </w:rPr>
        <w:t>, объем финансирования за счет предполагаемых к поступлению средств местного бюджета –</w:t>
      </w:r>
      <w:r w:rsidR="007A2F1C" w:rsidRPr="007A2F1C">
        <w:rPr>
          <w:b/>
          <w:color w:val="000000"/>
          <w:sz w:val="28"/>
          <w:szCs w:val="28"/>
          <w:lang w:val="ru-RU"/>
        </w:rPr>
        <w:t>210</w:t>
      </w:r>
      <w:r w:rsidR="007A2F1C" w:rsidRPr="007A2F1C">
        <w:rPr>
          <w:b/>
          <w:color w:val="000000"/>
          <w:sz w:val="28"/>
          <w:szCs w:val="28"/>
        </w:rPr>
        <w:t>,</w:t>
      </w:r>
      <w:r w:rsidR="007A2F1C" w:rsidRPr="007A2F1C">
        <w:rPr>
          <w:b/>
          <w:color w:val="000000"/>
          <w:sz w:val="28"/>
          <w:szCs w:val="28"/>
          <w:lang w:val="ru-RU"/>
        </w:rPr>
        <w:t>4</w:t>
      </w:r>
      <w:r w:rsidR="007A2F1C" w:rsidRPr="007A2F1C">
        <w:rPr>
          <w:b/>
          <w:color w:val="000000"/>
          <w:sz w:val="28"/>
          <w:szCs w:val="28"/>
        </w:rPr>
        <w:t>8</w:t>
      </w:r>
      <w:r w:rsidR="007A2F1C" w:rsidRPr="007A2F1C">
        <w:rPr>
          <w:b/>
          <w:color w:val="000000"/>
          <w:sz w:val="28"/>
          <w:szCs w:val="28"/>
          <w:lang w:val="ru-RU"/>
        </w:rPr>
        <w:t>77 тысяч</w:t>
      </w:r>
      <w:r w:rsidR="007A2F1C" w:rsidRPr="007A2F1C">
        <w:rPr>
          <w:b/>
          <w:color w:val="000000"/>
          <w:sz w:val="28"/>
          <w:szCs w:val="28"/>
        </w:rPr>
        <w:t xml:space="preserve"> рублей </w:t>
      </w:r>
      <w:r w:rsidR="0075399C" w:rsidRPr="007A2F1C">
        <w:rPr>
          <w:b/>
          <w:color w:val="000000"/>
          <w:sz w:val="28"/>
          <w:szCs w:val="28"/>
        </w:rPr>
        <w:t xml:space="preserve">и внебюджетные средства составят </w:t>
      </w:r>
      <w:r w:rsidR="007A2F1C" w:rsidRPr="007A2F1C">
        <w:rPr>
          <w:b/>
          <w:color w:val="000000"/>
          <w:sz w:val="28"/>
          <w:szCs w:val="28"/>
        </w:rPr>
        <w:t>3 </w:t>
      </w:r>
      <w:r w:rsidR="007A2F1C" w:rsidRPr="007A2F1C">
        <w:rPr>
          <w:b/>
          <w:color w:val="000000"/>
          <w:sz w:val="28"/>
          <w:szCs w:val="28"/>
          <w:lang w:val="ru-RU"/>
        </w:rPr>
        <w:t>999</w:t>
      </w:r>
      <w:r w:rsidR="007A2F1C" w:rsidRPr="007A2F1C">
        <w:rPr>
          <w:b/>
          <w:color w:val="000000"/>
          <w:sz w:val="28"/>
          <w:szCs w:val="28"/>
        </w:rPr>
        <w:t xml:space="preserve">, </w:t>
      </w:r>
      <w:r w:rsidR="007A2F1C" w:rsidRPr="007A2F1C">
        <w:rPr>
          <w:b/>
          <w:color w:val="000000"/>
          <w:sz w:val="28"/>
          <w:szCs w:val="28"/>
          <w:lang w:val="ru-RU"/>
        </w:rPr>
        <w:t>2659 тысяч</w:t>
      </w:r>
      <w:r w:rsidR="007A2F1C" w:rsidRPr="007A2F1C">
        <w:rPr>
          <w:b/>
          <w:color w:val="000000"/>
          <w:sz w:val="28"/>
          <w:szCs w:val="28"/>
        </w:rPr>
        <w:t xml:space="preserve"> рублей</w:t>
      </w:r>
      <w:r w:rsidR="007A2F1C" w:rsidRPr="007A2F1C">
        <w:rPr>
          <w:b/>
          <w:color w:val="000000"/>
          <w:sz w:val="28"/>
          <w:szCs w:val="28"/>
          <w:lang w:val="ru-RU"/>
        </w:rPr>
        <w:t>;</w:t>
      </w:r>
    </w:p>
    <w:p w14:paraId="76922F98" w14:textId="01D902AE" w:rsidR="007A2F1C" w:rsidRPr="007A2F1C" w:rsidRDefault="0053615C" w:rsidP="0075399C">
      <w:pPr>
        <w:shd w:val="clear" w:color="auto" w:fill="FFFFFF"/>
        <w:jc w:val="both"/>
        <w:rPr>
          <w:b/>
          <w:color w:val="000000"/>
          <w:sz w:val="28"/>
          <w:szCs w:val="28"/>
          <w:lang w:val="ru-RU"/>
        </w:rPr>
      </w:pPr>
      <w:r>
        <w:rPr>
          <w:b/>
          <w:color w:val="000000"/>
          <w:sz w:val="28"/>
          <w:szCs w:val="28"/>
          <w:lang w:val="ru-RU"/>
        </w:rPr>
        <w:t xml:space="preserve">2.6.1. </w:t>
      </w:r>
      <w:r w:rsidR="007A2F1C" w:rsidRPr="007A2F1C">
        <w:rPr>
          <w:b/>
          <w:color w:val="000000"/>
          <w:sz w:val="28"/>
          <w:szCs w:val="28"/>
          <w:lang w:val="ru-RU"/>
        </w:rPr>
        <w:t>столбцы 3,4,5,6,7 таблицы раздела 8 дополнить следующим текстом: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87"/>
        <w:gridCol w:w="1879"/>
        <w:gridCol w:w="1670"/>
        <w:gridCol w:w="1879"/>
      </w:tblGrid>
      <w:tr w:rsidR="007A2F1C" w:rsidRPr="0074424A" w14:paraId="59B93A17" w14:textId="77777777" w:rsidTr="007A2F1C">
        <w:trPr>
          <w:trHeight w:val="175"/>
        </w:trPr>
        <w:tc>
          <w:tcPr>
            <w:tcW w:w="9606" w:type="dxa"/>
            <w:gridSpan w:val="5"/>
            <w:shd w:val="clear" w:color="auto" w:fill="auto"/>
          </w:tcPr>
          <w:p w14:paraId="6138C3B7" w14:textId="77777777" w:rsidR="007A2F1C" w:rsidRPr="007A2F1C" w:rsidRDefault="007A2F1C" w:rsidP="007A2F1C">
            <w:pPr>
              <w:jc w:val="center"/>
              <w:rPr>
                <w:rFonts w:eastAsia="Calibri"/>
                <w:spacing w:val="-10"/>
                <w:sz w:val="18"/>
                <w:szCs w:val="18"/>
                <w:lang w:val="ru-RU"/>
              </w:rPr>
            </w:pPr>
            <w:r>
              <w:rPr>
                <w:rFonts w:eastAsia="Calibri"/>
                <w:spacing w:val="-10"/>
                <w:sz w:val="18"/>
                <w:szCs w:val="18"/>
                <w:lang w:val="ru-RU"/>
              </w:rPr>
              <w:t>Второй этап (2024 год)</w:t>
            </w:r>
          </w:p>
        </w:tc>
      </w:tr>
      <w:tr w:rsidR="007A2F1C" w:rsidRPr="007A2F1C" w14:paraId="0973C092" w14:textId="77777777" w:rsidTr="007A2F1C">
        <w:trPr>
          <w:trHeight w:val="175"/>
        </w:trPr>
        <w:tc>
          <w:tcPr>
            <w:tcW w:w="2091" w:type="dxa"/>
            <w:shd w:val="clear" w:color="auto" w:fill="auto"/>
          </w:tcPr>
          <w:p w14:paraId="31F672CD" w14:textId="77777777" w:rsidR="007A2F1C" w:rsidRPr="007A2F1C" w:rsidRDefault="007A2F1C" w:rsidP="007A2F1C">
            <w:pPr>
              <w:ind w:right="85"/>
              <w:jc w:val="center"/>
            </w:pPr>
            <w:r w:rsidRPr="007A2F1C">
              <w:rPr>
                <w:b/>
                <w:lang w:val="ru-RU"/>
              </w:rPr>
              <w:t>21 048</w:t>
            </w:r>
            <w:r w:rsidRPr="007A2F1C">
              <w:rPr>
                <w:rFonts w:eastAsia="Calibri"/>
                <w:b/>
                <w:lang w:eastAsia="en-US"/>
              </w:rPr>
              <w:t>,</w:t>
            </w:r>
            <w:r w:rsidRPr="007A2F1C">
              <w:rPr>
                <w:rFonts w:eastAsia="Calibri"/>
                <w:b/>
                <w:lang w:val="ru-RU" w:eastAsia="en-US"/>
              </w:rPr>
              <w:t>768 тысяч рублей</w:t>
            </w:r>
          </w:p>
        </w:tc>
        <w:tc>
          <w:tcPr>
            <w:tcW w:w="2087" w:type="dxa"/>
            <w:shd w:val="clear" w:color="auto" w:fill="auto"/>
          </w:tcPr>
          <w:p w14:paraId="569EF245" w14:textId="77777777" w:rsidR="007A2F1C" w:rsidRPr="007A2F1C" w:rsidRDefault="007A2F1C" w:rsidP="007A2F1C">
            <w:pPr>
              <w:ind w:right="85"/>
              <w:jc w:val="center"/>
              <w:rPr>
                <w:color w:val="000000"/>
              </w:rPr>
            </w:pPr>
            <w:r w:rsidRPr="007A2F1C">
              <w:rPr>
                <w:b/>
                <w:color w:val="000000"/>
              </w:rPr>
              <w:t>1</w:t>
            </w:r>
            <w:r w:rsidRPr="007A2F1C">
              <w:rPr>
                <w:b/>
                <w:color w:val="000000"/>
                <w:lang w:val="ru-RU"/>
              </w:rPr>
              <w:t>4</w:t>
            </w:r>
            <w:r w:rsidRPr="007A2F1C">
              <w:rPr>
                <w:b/>
                <w:color w:val="000000"/>
              </w:rPr>
              <w:t> </w:t>
            </w:r>
            <w:r w:rsidRPr="007A2F1C">
              <w:rPr>
                <w:b/>
                <w:color w:val="000000"/>
                <w:lang w:val="ru-RU"/>
              </w:rPr>
              <w:t>481</w:t>
            </w:r>
            <w:r w:rsidRPr="007A2F1C">
              <w:rPr>
                <w:b/>
                <w:color w:val="000000"/>
              </w:rPr>
              <w:t xml:space="preserve">, </w:t>
            </w:r>
            <w:r w:rsidRPr="007A2F1C">
              <w:rPr>
                <w:b/>
                <w:color w:val="000000"/>
                <w:lang w:val="ru-RU"/>
              </w:rPr>
              <w:t>5524 тысяч</w:t>
            </w:r>
            <w:r w:rsidRPr="007A2F1C">
              <w:rPr>
                <w:b/>
                <w:color w:val="000000"/>
              </w:rPr>
              <w:t xml:space="preserve"> рублей</w:t>
            </w:r>
          </w:p>
        </w:tc>
        <w:tc>
          <w:tcPr>
            <w:tcW w:w="1879" w:type="dxa"/>
            <w:shd w:val="clear" w:color="auto" w:fill="auto"/>
          </w:tcPr>
          <w:p w14:paraId="2AC12C11" w14:textId="77777777" w:rsidR="007A2F1C" w:rsidRPr="007A2F1C" w:rsidRDefault="007A2F1C" w:rsidP="007A2F1C">
            <w:pPr>
              <w:ind w:right="86"/>
              <w:jc w:val="center"/>
            </w:pPr>
            <w:r w:rsidRPr="007A2F1C">
              <w:rPr>
                <w:b/>
                <w:lang w:val="ru-RU"/>
              </w:rPr>
              <w:t>2</w:t>
            </w:r>
            <w:r w:rsidRPr="007A2F1C">
              <w:rPr>
                <w:b/>
              </w:rPr>
              <w:t xml:space="preserve"> </w:t>
            </w:r>
            <w:r w:rsidRPr="007A2F1C">
              <w:rPr>
                <w:b/>
                <w:lang w:val="ru-RU"/>
              </w:rPr>
              <w:t>357</w:t>
            </w:r>
            <w:r w:rsidRPr="007A2F1C">
              <w:rPr>
                <w:b/>
              </w:rPr>
              <w:t>,</w:t>
            </w:r>
            <w:r w:rsidRPr="007A2F1C">
              <w:rPr>
                <w:b/>
                <w:lang w:val="ru-RU"/>
              </w:rPr>
              <w:t>4620 тысяч</w:t>
            </w:r>
            <w:r w:rsidRPr="007A2F1C">
              <w:rPr>
                <w:b/>
              </w:rPr>
              <w:t xml:space="preserve"> рублей</w:t>
            </w:r>
          </w:p>
        </w:tc>
        <w:tc>
          <w:tcPr>
            <w:tcW w:w="1670" w:type="dxa"/>
            <w:shd w:val="clear" w:color="auto" w:fill="auto"/>
          </w:tcPr>
          <w:p w14:paraId="4FC44A56" w14:textId="77777777" w:rsidR="007A2F1C" w:rsidRPr="007A2F1C" w:rsidRDefault="007A2F1C" w:rsidP="007A2F1C">
            <w:pPr>
              <w:jc w:val="center"/>
              <w:rPr>
                <w:color w:val="000000"/>
              </w:rPr>
            </w:pPr>
            <w:r w:rsidRPr="007A2F1C">
              <w:rPr>
                <w:b/>
                <w:color w:val="000000"/>
                <w:lang w:val="ru-RU"/>
              </w:rPr>
              <w:t>210</w:t>
            </w:r>
            <w:r w:rsidRPr="007A2F1C">
              <w:rPr>
                <w:b/>
                <w:color w:val="000000"/>
              </w:rPr>
              <w:t>,</w:t>
            </w:r>
            <w:r w:rsidRPr="007A2F1C">
              <w:rPr>
                <w:b/>
                <w:color w:val="000000"/>
                <w:lang w:val="ru-RU"/>
              </w:rPr>
              <w:t>4</w:t>
            </w:r>
            <w:r w:rsidRPr="007A2F1C">
              <w:rPr>
                <w:b/>
                <w:color w:val="000000"/>
              </w:rPr>
              <w:t>8</w:t>
            </w:r>
            <w:r w:rsidRPr="007A2F1C">
              <w:rPr>
                <w:b/>
                <w:color w:val="000000"/>
                <w:lang w:val="ru-RU"/>
              </w:rPr>
              <w:t>77 тысяч</w:t>
            </w:r>
            <w:r w:rsidRPr="007A2F1C">
              <w:rPr>
                <w:b/>
                <w:color w:val="000000"/>
              </w:rPr>
              <w:t xml:space="preserve"> рублей</w:t>
            </w:r>
          </w:p>
        </w:tc>
        <w:tc>
          <w:tcPr>
            <w:tcW w:w="1879" w:type="dxa"/>
            <w:shd w:val="clear" w:color="auto" w:fill="auto"/>
          </w:tcPr>
          <w:p w14:paraId="3864ADFE" w14:textId="77777777" w:rsidR="007A2F1C" w:rsidRPr="007A2F1C" w:rsidRDefault="007A2F1C" w:rsidP="007A2F1C">
            <w:pPr>
              <w:jc w:val="center"/>
              <w:rPr>
                <w:color w:val="000000"/>
              </w:rPr>
            </w:pPr>
            <w:r w:rsidRPr="007A2F1C">
              <w:rPr>
                <w:b/>
                <w:color w:val="000000"/>
              </w:rPr>
              <w:t>3 </w:t>
            </w:r>
            <w:r w:rsidRPr="007A2F1C">
              <w:rPr>
                <w:b/>
                <w:color w:val="000000"/>
                <w:lang w:val="ru-RU"/>
              </w:rPr>
              <w:t>999</w:t>
            </w:r>
            <w:r w:rsidRPr="007A2F1C">
              <w:rPr>
                <w:b/>
                <w:color w:val="000000"/>
              </w:rPr>
              <w:t xml:space="preserve">, </w:t>
            </w:r>
            <w:r w:rsidRPr="007A2F1C">
              <w:rPr>
                <w:b/>
                <w:color w:val="000000"/>
                <w:lang w:val="ru-RU"/>
              </w:rPr>
              <w:t>2659 тысяч</w:t>
            </w:r>
            <w:r w:rsidRPr="007A2F1C">
              <w:rPr>
                <w:b/>
                <w:color w:val="000000"/>
              </w:rPr>
              <w:t xml:space="preserve"> рублей</w:t>
            </w:r>
          </w:p>
        </w:tc>
      </w:tr>
    </w:tbl>
    <w:p w14:paraId="341AA9D4" w14:textId="0A9F31DE" w:rsidR="007A4800" w:rsidRPr="0053615C" w:rsidRDefault="0053615C" w:rsidP="0053615C">
      <w:pPr>
        <w:ind w:right="85"/>
        <w:jc w:val="both"/>
        <w:rPr>
          <w:spacing w:val="-8"/>
          <w:sz w:val="28"/>
          <w:szCs w:val="28"/>
          <w:lang w:val="ru-RU"/>
        </w:rPr>
      </w:pPr>
      <w:r w:rsidRPr="0053615C">
        <w:rPr>
          <w:bCs/>
          <w:color w:val="000000"/>
          <w:lang w:val="ru-RU"/>
        </w:rPr>
        <w:t>2.</w:t>
      </w:r>
      <w:r>
        <w:rPr>
          <w:b/>
          <w:color w:val="000000"/>
          <w:lang w:val="ru-RU"/>
        </w:rPr>
        <w:t xml:space="preserve"> </w:t>
      </w:r>
      <w:r w:rsidR="007A4800" w:rsidRPr="007A4800">
        <w:rPr>
          <w:sz w:val="28"/>
          <w:szCs w:val="28"/>
          <w:lang w:val="ru-RU"/>
        </w:rPr>
        <w:t>Опубликовать данное постановление в бюллетене «Официальный вестник сельского поселения Пестравка» и разместить на сайте сельского поселения Пестравка в сети «Интернет».</w:t>
      </w:r>
    </w:p>
    <w:p w14:paraId="7DF20008" w14:textId="77777777" w:rsidR="00F63FE4" w:rsidRPr="007A4800" w:rsidRDefault="007A4800" w:rsidP="00F63FE4">
      <w:pPr>
        <w:jc w:val="both"/>
        <w:rPr>
          <w:sz w:val="28"/>
          <w:szCs w:val="28"/>
        </w:rPr>
      </w:pPr>
      <w:r w:rsidRPr="007A4800">
        <w:rPr>
          <w:sz w:val="28"/>
          <w:szCs w:val="28"/>
          <w:lang w:val="ru-RU"/>
        </w:rPr>
        <w:t>3</w:t>
      </w:r>
      <w:r w:rsidR="00B42B77" w:rsidRPr="007A4800">
        <w:rPr>
          <w:sz w:val="28"/>
          <w:szCs w:val="28"/>
          <w:lang w:val="ru-RU"/>
        </w:rPr>
        <w:t xml:space="preserve">. </w:t>
      </w:r>
      <w:r w:rsidR="00055B6D">
        <w:rPr>
          <w:sz w:val="28"/>
          <w:szCs w:val="28"/>
        </w:rPr>
        <w:t>Контроль выполнени</w:t>
      </w:r>
      <w:r w:rsidR="00055B6D">
        <w:rPr>
          <w:sz w:val="28"/>
          <w:szCs w:val="28"/>
          <w:lang w:val="ru-RU"/>
        </w:rPr>
        <w:t>я</w:t>
      </w:r>
      <w:r w:rsidR="00F63FE4" w:rsidRPr="007A4800">
        <w:rPr>
          <w:sz w:val="28"/>
          <w:szCs w:val="28"/>
        </w:rPr>
        <w:t xml:space="preserve"> настоящего постановления </w:t>
      </w:r>
      <w:r w:rsidR="00F63FE4" w:rsidRPr="007A4800">
        <w:rPr>
          <w:sz w:val="28"/>
          <w:szCs w:val="28"/>
          <w:lang w:val="ru-RU"/>
        </w:rPr>
        <w:t>возложить на главу администрации сельского поселения Пестравка</w:t>
      </w:r>
      <w:r w:rsidR="00F63FE4" w:rsidRPr="007A4800">
        <w:rPr>
          <w:sz w:val="28"/>
          <w:szCs w:val="28"/>
        </w:rPr>
        <w:t>.</w:t>
      </w:r>
    </w:p>
    <w:p w14:paraId="47F820D3" w14:textId="77777777" w:rsidR="00F63FE4" w:rsidRPr="007A4800" w:rsidRDefault="00F63FE4" w:rsidP="00F63FE4">
      <w:pPr>
        <w:jc w:val="both"/>
        <w:rPr>
          <w:sz w:val="28"/>
          <w:szCs w:val="28"/>
          <w:lang w:val="ru-RU"/>
        </w:rPr>
      </w:pPr>
    </w:p>
    <w:p w14:paraId="15102A7A" w14:textId="77777777" w:rsidR="007A4800" w:rsidRDefault="007A4800" w:rsidP="00F63FE4">
      <w:pPr>
        <w:jc w:val="both"/>
        <w:rPr>
          <w:sz w:val="28"/>
          <w:szCs w:val="28"/>
          <w:lang w:val="ru-RU"/>
        </w:rPr>
      </w:pPr>
    </w:p>
    <w:p w14:paraId="283A4C69" w14:textId="77777777" w:rsidR="007A4800" w:rsidRDefault="007A4800" w:rsidP="00F63FE4">
      <w:pPr>
        <w:jc w:val="both"/>
        <w:rPr>
          <w:sz w:val="28"/>
          <w:szCs w:val="28"/>
          <w:lang w:val="ru-RU"/>
        </w:rPr>
      </w:pPr>
    </w:p>
    <w:p w14:paraId="5D76A4E6" w14:textId="77777777" w:rsidR="00336255" w:rsidRDefault="00336255" w:rsidP="001072AB">
      <w:pPr>
        <w:jc w:val="both"/>
        <w:rPr>
          <w:sz w:val="28"/>
          <w:szCs w:val="28"/>
          <w:lang w:val="ru-RU"/>
        </w:rPr>
      </w:pPr>
      <w:r>
        <w:rPr>
          <w:sz w:val="28"/>
          <w:szCs w:val="28"/>
          <w:lang w:val="ru-RU"/>
        </w:rPr>
        <w:t xml:space="preserve">Глава сельского </w:t>
      </w:r>
      <w:r w:rsidR="00F63FE4" w:rsidRPr="007A4800">
        <w:rPr>
          <w:sz w:val="28"/>
          <w:szCs w:val="28"/>
          <w:lang w:val="ru-RU"/>
        </w:rPr>
        <w:t xml:space="preserve">поселения Пестравка </w:t>
      </w:r>
    </w:p>
    <w:p w14:paraId="020556BB" w14:textId="2BA0EF23" w:rsidR="00F63FE4" w:rsidRPr="007A4800" w:rsidRDefault="00F63FE4" w:rsidP="00F63FE4">
      <w:pPr>
        <w:jc w:val="both"/>
        <w:rPr>
          <w:sz w:val="28"/>
          <w:szCs w:val="28"/>
          <w:lang w:val="ru-RU"/>
        </w:rPr>
      </w:pPr>
      <w:r w:rsidRPr="007A4800">
        <w:rPr>
          <w:sz w:val="28"/>
          <w:szCs w:val="28"/>
          <w:lang w:val="ru-RU"/>
        </w:rPr>
        <w:t xml:space="preserve">муниципального района Пестравский </w:t>
      </w:r>
    </w:p>
    <w:p w14:paraId="21DCE820" w14:textId="77777777" w:rsidR="00F63FE4" w:rsidRPr="007A4800" w:rsidRDefault="00F63FE4" w:rsidP="00F63FE4">
      <w:pPr>
        <w:rPr>
          <w:sz w:val="28"/>
          <w:szCs w:val="28"/>
          <w:lang w:val="ru-RU"/>
        </w:rPr>
      </w:pPr>
      <w:r w:rsidRPr="007A4800">
        <w:rPr>
          <w:sz w:val="28"/>
          <w:szCs w:val="28"/>
          <w:lang w:val="ru-RU"/>
        </w:rPr>
        <w:t xml:space="preserve">Самарской области                                                               </w:t>
      </w:r>
      <w:r w:rsidR="007A4800">
        <w:rPr>
          <w:sz w:val="28"/>
          <w:szCs w:val="28"/>
          <w:lang w:val="ru-RU"/>
        </w:rPr>
        <w:t xml:space="preserve">   </w:t>
      </w:r>
      <w:r w:rsidRPr="007A4800">
        <w:rPr>
          <w:sz w:val="28"/>
          <w:szCs w:val="28"/>
          <w:lang w:val="ru-RU"/>
        </w:rPr>
        <w:t xml:space="preserve">   </w:t>
      </w:r>
      <w:r w:rsidR="00055B6D">
        <w:rPr>
          <w:sz w:val="28"/>
          <w:szCs w:val="28"/>
          <w:lang w:val="ru-RU"/>
        </w:rPr>
        <w:t>С.С. ПЛЕВАНЮК</w:t>
      </w:r>
    </w:p>
    <w:p w14:paraId="32C1E334" w14:textId="77777777" w:rsidR="00F63FE4" w:rsidRPr="007A4800" w:rsidRDefault="00F63FE4" w:rsidP="00F63FE4">
      <w:pPr>
        <w:rPr>
          <w:sz w:val="28"/>
          <w:szCs w:val="28"/>
          <w:lang w:val="ru-RU"/>
        </w:rPr>
      </w:pPr>
    </w:p>
    <w:p w14:paraId="5336089F" w14:textId="77777777" w:rsidR="00F63FE4" w:rsidRPr="007A4800" w:rsidRDefault="00F63FE4" w:rsidP="00F63FE4">
      <w:pPr>
        <w:rPr>
          <w:sz w:val="28"/>
          <w:szCs w:val="28"/>
          <w:lang w:val="ru-RU"/>
        </w:rPr>
      </w:pPr>
    </w:p>
    <w:p w14:paraId="5AF5A795" w14:textId="77777777" w:rsidR="00DA0F2C" w:rsidRPr="007A4800" w:rsidRDefault="00DA0F2C" w:rsidP="00DA0F2C">
      <w:pPr>
        <w:rPr>
          <w:sz w:val="28"/>
          <w:szCs w:val="28"/>
          <w:lang w:val="ru-RU"/>
        </w:rPr>
      </w:pPr>
    </w:p>
    <w:sectPr w:rsidR="00DA0F2C" w:rsidRPr="007A4800" w:rsidSect="00FC062F">
      <w:pgSz w:w="11906" w:h="16838"/>
      <w:pgMar w:top="360"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num w:numId="1" w16cid:durableId="39416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C"/>
    <w:rsid w:val="00055B6D"/>
    <w:rsid w:val="00075AEC"/>
    <w:rsid w:val="000C5B09"/>
    <w:rsid w:val="001072AB"/>
    <w:rsid w:val="00187B95"/>
    <w:rsid w:val="00336255"/>
    <w:rsid w:val="003F692E"/>
    <w:rsid w:val="00406132"/>
    <w:rsid w:val="0043319B"/>
    <w:rsid w:val="0053615C"/>
    <w:rsid w:val="00606E67"/>
    <w:rsid w:val="0064132B"/>
    <w:rsid w:val="006754B6"/>
    <w:rsid w:val="006E3804"/>
    <w:rsid w:val="007447C5"/>
    <w:rsid w:val="0075399C"/>
    <w:rsid w:val="007A2F1C"/>
    <w:rsid w:val="007A4800"/>
    <w:rsid w:val="00817402"/>
    <w:rsid w:val="00840965"/>
    <w:rsid w:val="00966940"/>
    <w:rsid w:val="00B00E01"/>
    <w:rsid w:val="00B42B77"/>
    <w:rsid w:val="00C2498D"/>
    <w:rsid w:val="00C55B98"/>
    <w:rsid w:val="00C57773"/>
    <w:rsid w:val="00CE3939"/>
    <w:rsid w:val="00D01363"/>
    <w:rsid w:val="00D163BA"/>
    <w:rsid w:val="00DA0F2C"/>
    <w:rsid w:val="00E40891"/>
    <w:rsid w:val="00F63FE4"/>
    <w:rsid w:val="00FC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5939C1"/>
  <w15:chartTrackingRefBased/>
  <w15:docId w15:val="{134B8C8A-9306-4095-ADB6-827B9B2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3FE4"/>
    <w:pPr>
      <w:widowControl w:val="0"/>
      <w:suppressAutoHyphens/>
    </w:pPr>
    <w:rPr>
      <w:rFonts w:eastAsia="Andale Sans UI"/>
      <w:kern w:val="1"/>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63FE4"/>
    <w:pPr>
      <w:spacing w:after="120"/>
    </w:pPr>
  </w:style>
  <w:style w:type="paragraph" w:customStyle="1" w:styleId="a4">
    <w:name w:val="Содержимое таблицы"/>
    <w:basedOn w:val="a"/>
    <w:rsid w:val="00F63FE4"/>
    <w:pPr>
      <w:suppressLineNumbers/>
    </w:pPr>
  </w:style>
  <w:style w:type="character" w:styleId="a5">
    <w:name w:val="Hyperlink"/>
    <w:basedOn w:val="a0"/>
    <w:rsid w:val="0053615C"/>
    <w:rPr>
      <w:color w:val="0563C1" w:themeColor="hyperlink"/>
      <w:u w:val="single"/>
    </w:rPr>
  </w:style>
  <w:style w:type="character" w:styleId="a6">
    <w:name w:val="Unresolved Mention"/>
    <w:basedOn w:val="a0"/>
    <w:uiPriority w:val="99"/>
    <w:semiHidden/>
    <w:unhideWhenUsed/>
    <w:rsid w:val="0053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estravka@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с.п. Пестравка</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Стрельникова Л.В.</dc:creator>
  <cp:keywords/>
  <cp:lastModifiedBy>Стрельникова Л.В.</cp:lastModifiedBy>
  <cp:revision>3</cp:revision>
  <cp:lastPrinted>2023-11-20T06:23:00Z</cp:lastPrinted>
  <dcterms:created xsi:type="dcterms:W3CDTF">2023-11-20T06:23:00Z</dcterms:created>
  <dcterms:modified xsi:type="dcterms:W3CDTF">2023-11-20T06:24:00Z</dcterms:modified>
</cp:coreProperties>
</file>